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38D9A6">
      <w:pPr>
        <w:ind w:firstLine="0" w:firstLineChars="0"/>
        <w:jc w:val="left"/>
        <w:rPr>
          <w:rFonts w:hint="eastAsia" w:ascii="方正小标宋简体" w:hAnsi="宋体" w:eastAsia="方正小标宋简体" w:cs="Times New Roman"/>
          <w:b/>
          <w:bCs/>
          <w:kern w:val="2"/>
          <w:sz w:val="44"/>
          <w:szCs w:val="44"/>
          <w:lang w:eastAsia="zh-CN"/>
        </w:rPr>
      </w:pPr>
      <w:r>
        <w:rPr>
          <w:rFonts w:hint="eastAsia" w:ascii="黑体" w:hAnsi="黑体" w:eastAsia="黑体"/>
          <w:sz w:val="32"/>
          <w:szCs w:val="32"/>
        </w:rPr>
        <w:t>附件1</w:t>
      </w:r>
    </w:p>
    <w:p w14:paraId="57B0D12B">
      <w:pPr>
        <w:widowControl w:val="0"/>
        <w:spacing w:after="0" w:line="680" w:lineRule="exact"/>
        <w:jc w:val="center"/>
        <w:rPr>
          <w:rFonts w:hint="eastAsia" w:ascii="方正小标宋简体" w:hAnsi="Times New Roman" w:eastAsia="方正小标宋简体" w:cs="Times New Roman"/>
          <w:kern w:val="2"/>
          <w:sz w:val="44"/>
          <w:szCs w:val="44"/>
          <w:lang w:eastAsia="zh-CN"/>
        </w:rPr>
      </w:pPr>
      <w:r>
        <w:rPr>
          <w:rFonts w:hint="eastAsia" w:ascii="方正小标宋简体" w:hAnsi="Times New Roman" w:eastAsia="方正小标宋简体" w:cs="Times New Roman"/>
          <w:kern w:val="2"/>
          <w:sz w:val="44"/>
          <w:szCs w:val="44"/>
          <w:lang w:eastAsia="zh-CN"/>
        </w:rPr>
        <w:t>东华理工大学</w:t>
      </w:r>
    </w:p>
    <w:p w14:paraId="10008ED9">
      <w:pPr>
        <w:widowControl w:val="0"/>
        <w:spacing w:after="0" w:line="680" w:lineRule="exact"/>
        <w:jc w:val="center"/>
        <w:rPr>
          <w:rFonts w:hint="eastAsia" w:ascii="方正小标宋简体" w:hAnsi="Times New Roman" w:eastAsia="方正小标宋简体" w:cs="Times New Roman"/>
          <w:kern w:val="2"/>
          <w:sz w:val="44"/>
          <w:szCs w:val="44"/>
          <w:lang w:eastAsia="zh-CN"/>
        </w:rPr>
      </w:pPr>
      <w:r>
        <w:rPr>
          <w:rFonts w:hint="eastAsia" w:ascii="方正小标宋简体" w:hAnsi="Times New Roman" w:eastAsia="方正小标宋简体" w:cs="Times New Roman"/>
          <w:kern w:val="2"/>
          <w:sz w:val="44"/>
          <w:szCs w:val="44"/>
          <w:lang w:eastAsia="zh-CN"/>
        </w:rPr>
        <w:t>大学生创新创业孵化基地入孵指南</w:t>
      </w:r>
    </w:p>
    <w:p w14:paraId="35E6728C">
      <w:pPr>
        <w:widowControl w:val="0"/>
        <w:spacing w:after="0" w:line="240" w:lineRule="auto"/>
        <w:ind w:firstLine="640" w:firstLineChars="200"/>
        <w:rPr>
          <w:rFonts w:hint="eastAsia" w:ascii="仿宋_GB2312" w:hAnsi="仿宋_GB2312" w:eastAsia="仿宋_GB2312" w:cs="Times New Roman"/>
          <w:kern w:val="2"/>
          <w:sz w:val="32"/>
          <w:szCs w:val="32"/>
          <w:lang w:eastAsia="zh-CN"/>
        </w:rPr>
      </w:pPr>
    </w:p>
    <w:p w14:paraId="0074D73A">
      <w:pPr>
        <w:widowControl w:val="0"/>
        <w:spacing w:after="0" w:line="240" w:lineRule="auto"/>
        <w:ind w:firstLine="640" w:firstLineChars="200"/>
        <w:rPr>
          <w:rFonts w:hint="eastAsia" w:ascii="仿宋_GB2312" w:hAnsi="仿宋_GB2312" w:eastAsia="仿宋_GB2312" w:cs="Times New Roman"/>
          <w:kern w:val="2"/>
          <w:sz w:val="32"/>
          <w:szCs w:val="32"/>
          <w:lang w:eastAsia="zh-CN"/>
        </w:rPr>
      </w:pPr>
      <w:r>
        <w:rPr>
          <w:rFonts w:hint="eastAsia" w:ascii="仿宋_GB2312" w:hAnsi="仿宋_GB2312" w:eastAsia="仿宋_GB2312" w:cs="Times New Roman"/>
          <w:kern w:val="2"/>
          <w:sz w:val="32"/>
          <w:szCs w:val="32"/>
          <w:lang w:eastAsia="zh-CN"/>
        </w:rPr>
        <w:t>为便利我校学生申请入驻大学生创新创业孵化基地，特制定指南如下：</w:t>
      </w:r>
    </w:p>
    <w:p w14:paraId="61394EC6">
      <w:pPr>
        <w:widowControl w:val="0"/>
        <w:spacing w:after="0" w:line="240" w:lineRule="auto"/>
        <w:ind w:firstLine="640" w:firstLineChars="200"/>
        <w:rPr>
          <w:rFonts w:hint="eastAsia" w:ascii="黑体" w:hAnsi="黑体" w:eastAsia="黑体" w:cs="Times New Roman"/>
          <w:kern w:val="2"/>
          <w:sz w:val="32"/>
          <w:szCs w:val="32"/>
          <w:lang w:eastAsia="zh-CN"/>
        </w:rPr>
      </w:pPr>
      <w:r>
        <w:rPr>
          <w:rFonts w:hint="eastAsia" w:ascii="黑体" w:hAnsi="黑体" w:eastAsia="黑体" w:cs="Times New Roman"/>
          <w:kern w:val="2"/>
          <w:sz w:val="32"/>
          <w:szCs w:val="32"/>
          <w:lang w:eastAsia="zh-CN"/>
        </w:rPr>
        <w:t>一、基地提供优惠政策</w:t>
      </w:r>
    </w:p>
    <w:p w14:paraId="6E8FDF40">
      <w:pPr>
        <w:widowControl w:val="0"/>
        <w:numPr>
          <w:ilvl w:val="0"/>
          <w:numId w:val="0"/>
        </w:numPr>
        <w:spacing w:after="0" w:line="240" w:lineRule="auto"/>
        <w:ind w:firstLine="643" w:firstLineChars="200"/>
        <w:rPr>
          <w:rFonts w:hint="eastAsia" w:ascii="楷体_GB2312" w:hAnsi="宋体" w:eastAsia="楷体_GB2312" w:cs="Times New Roman"/>
          <w:b/>
          <w:bCs/>
          <w:kern w:val="2"/>
          <w:sz w:val="32"/>
          <w:szCs w:val="32"/>
          <w:lang w:eastAsia="zh-CN"/>
        </w:rPr>
      </w:pPr>
      <w:r>
        <w:rPr>
          <w:rFonts w:hint="eastAsia" w:ascii="楷体_GB2312" w:hAnsi="宋体" w:eastAsia="楷体_GB2312" w:cs="Times New Roman"/>
          <w:b/>
          <w:bCs/>
          <w:kern w:val="2"/>
          <w:sz w:val="32"/>
          <w:szCs w:val="32"/>
          <w:lang w:eastAsia="zh-CN"/>
        </w:rPr>
        <w:t>（一）免费创业场地</w:t>
      </w:r>
    </w:p>
    <w:p w14:paraId="20749030">
      <w:pPr>
        <w:widowControl w:val="0"/>
        <w:spacing w:after="0" w:line="240" w:lineRule="auto"/>
        <w:ind w:firstLine="640" w:firstLineChars="200"/>
        <w:rPr>
          <w:rFonts w:hint="eastAsia" w:ascii="仿宋_GB2312" w:hAnsi="仿宋_GB2312" w:eastAsia="仿宋_GB2312" w:cs="Times New Roman"/>
          <w:kern w:val="2"/>
          <w:sz w:val="32"/>
          <w:szCs w:val="32"/>
          <w:lang w:eastAsia="zh-CN"/>
        </w:rPr>
      </w:pPr>
      <w:r>
        <w:rPr>
          <w:rFonts w:hint="eastAsia" w:ascii="仿宋_GB2312" w:hAnsi="仿宋_GB2312" w:eastAsia="仿宋_GB2312" w:cs="Times New Roman"/>
          <w:kern w:val="2"/>
          <w:sz w:val="32"/>
          <w:szCs w:val="32"/>
          <w:lang w:eastAsia="zh-CN"/>
        </w:rPr>
        <w:t>东华理工大学创新创业孵化基地，面积约3000平方米，各种硬件设施功能齐全，为学校创业学子提供部分电费减免，配备免费供水、消防、通讯、网络、办公桌椅等配套基础设施，创客拎包即住，极大降低了创新创业成本，基本实现"零"成本创业。</w:t>
      </w:r>
    </w:p>
    <w:p w14:paraId="32CC57AE">
      <w:pPr>
        <w:adjustRightInd w:val="0"/>
        <w:snapToGrid w:val="0"/>
        <w:spacing w:after="0"/>
        <w:ind w:right="-57" w:rightChars="-26"/>
        <w:jc w:val="left"/>
        <w:rPr>
          <w:lang w:eastAsia="zh-CN"/>
        </w:rPr>
      </w:pPr>
      <w:r>
        <w:rPr>
          <w:lang w:eastAsia="zh-CN"/>
        </w:rPr>
        <w:drawing>
          <wp:inline distT="0" distB="0" distL="0" distR="0">
            <wp:extent cx="2533650" cy="2466975"/>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6" cstate="print"/>
                    <a:srcRect/>
                    <a:stretch>
                      <a:fillRect/>
                    </a:stretch>
                  </pic:blipFill>
                  <pic:spPr>
                    <a:xfrm>
                      <a:off x="0" y="0"/>
                      <a:ext cx="2533650" cy="2466975"/>
                    </a:xfrm>
                    <a:prstGeom prst="rect">
                      <a:avLst/>
                    </a:prstGeom>
                    <a:noFill/>
                    <a:ln w="9525">
                      <a:noFill/>
                      <a:miter lim="800000"/>
                      <a:headEnd/>
                      <a:tailEnd/>
                    </a:ln>
                  </pic:spPr>
                </pic:pic>
              </a:graphicData>
            </a:graphic>
          </wp:inline>
        </w:drawing>
      </w:r>
      <w:r>
        <w:rPr>
          <w:rFonts w:hint="eastAsia"/>
          <w:lang w:eastAsia="zh-CN"/>
        </w:rPr>
        <w:t xml:space="preserve">  </w:t>
      </w:r>
      <w:r>
        <w:rPr>
          <w:rFonts w:hint="eastAsia"/>
          <w:lang w:eastAsia="zh-CN"/>
        </w:rPr>
        <w:drawing>
          <wp:inline distT="0" distB="0" distL="0" distR="0">
            <wp:extent cx="2533650" cy="2466975"/>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7" cstate="print"/>
                    <a:srcRect/>
                    <a:stretch>
                      <a:fillRect/>
                    </a:stretch>
                  </pic:blipFill>
                  <pic:spPr>
                    <a:xfrm>
                      <a:off x="0" y="0"/>
                      <a:ext cx="2535509" cy="2468785"/>
                    </a:xfrm>
                    <a:prstGeom prst="rect">
                      <a:avLst/>
                    </a:prstGeom>
                    <a:noFill/>
                    <a:ln w="9525">
                      <a:noFill/>
                      <a:miter lim="800000"/>
                      <a:headEnd/>
                      <a:tailEnd/>
                    </a:ln>
                  </pic:spPr>
                </pic:pic>
              </a:graphicData>
            </a:graphic>
          </wp:inline>
        </w:drawing>
      </w:r>
    </w:p>
    <w:p w14:paraId="644C8AAC">
      <w:pPr>
        <w:adjustRightInd w:val="0"/>
        <w:snapToGrid w:val="0"/>
        <w:spacing w:after="0"/>
        <w:jc w:val="left"/>
        <w:rPr>
          <w:sz w:val="21"/>
          <w:lang w:eastAsia="zh-CN"/>
        </w:rPr>
      </w:pPr>
      <w:r>
        <w:rPr>
          <w:rFonts w:hint="eastAsia"/>
          <w:lang w:eastAsia="zh-CN"/>
        </w:rPr>
        <w:t xml:space="preserve">   </w:t>
      </w:r>
      <w:r>
        <w:rPr>
          <w:rFonts w:hint="eastAsia"/>
          <w:sz w:val="21"/>
          <w:lang w:eastAsia="zh-CN"/>
        </w:rPr>
        <w:t xml:space="preserve"> </w:t>
      </w:r>
      <w:r>
        <w:rPr>
          <w:rFonts w:hint="eastAsia" w:ascii="方正仿宋_GB2312" w:hAnsi="方正仿宋_GB2312" w:eastAsia="方正仿宋_GB2312" w:cs="方正仿宋_GB2312"/>
          <w:sz w:val="21"/>
          <w:lang w:eastAsia="zh-CN"/>
        </w:rPr>
        <w:t>图1创新创业教育学院孵化基地</w:t>
      </w:r>
      <w:r>
        <w:rPr>
          <w:rFonts w:hint="eastAsia"/>
          <w:sz w:val="21"/>
          <w:lang w:eastAsia="zh-CN"/>
        </w:rPr>
        <w:t xml:space="preserve">                  </w:t>
      </w:r>
      <w:r>
        <w:rPr>
          <w:rFonts w:hint="eastAsia" w:ascii="方正仿宋_GB2312" w:hAnsi="方正仿宋_GB2312" w:eastAsia="方正仿宋_GB2312" w:cs="方正仿宋_GB2312"/>
          <w:sz w:val="21"/>
          <w:lang w:eastAsia="zh-CN"/>
        </w:rPr>
        <w:t>图2项目赛教路演室</w:t>
      </w:r>
    </w:p>
    <w:p w14:paraId="6770C7DE">
      <w:pPr>
        <w:adjustRightInd w:val="0"/>
        <w:snapToGrid w:val="0"/>
        <w:spacing w:after="0"/>
        <w:jc w:val="left"/>
        <w:rPr>
          <w:lang w:eastAsia="zh-CN"/>
        </w:rPr>
      </w:pPr>
      <w:r>
        <w:rPr>
          <w:lang w:eastAsia="zh-CN"/>
        </w:rPr>
        <w:drawing>
          <wp:inline distT="0" distB="0" distL="0" distR="0">
            <wp:extent cx="2533650" cy="2272665"/>
            <wp:effectExtent l="0" t="0" r="0"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 cstate="print"/>
                    <a:srcRect/>
                    <a:stretch>
                      <a:fillRect/>
                    </a:stretch>
                  </pic:blipFill>
                  <pic:spPr>
                    <a:xfrm>
                      <a:off x="0" y="0"/>
                      <a:ext cx="2536614" cy="2272665"/>
                    </a:xfrm>
                    <a:prstGeom prst="rect">
                      <a:avLst/>
                    </a:prstGeom>
                    <a:noFill/>
                    <a:ln w="9525">
                      <a:noFill/>
                      <a:miter lim="800000"/>
                      <a:headEnd/>
                      <a:tailEnd/>
                    </a:ln>
                  </pic:spPr>
                </pic:pic>
              </a:graphicData>
            </a:graphic>
          </wp:inline>
        </w:drawing>
      </w:r>
      <w:r>
        <w:rPr>
          <w:rFonts w:hint="eastAsia"/>
          <w:lang w:eastAsia="zh-CN"/>
        </w:rPr>
        <w:t xml:space="preserve">   </w:t>
      </w:r>
      <w:r>
        <w:rPr>
          <w:lang w:eastAsia="zh-CN"/>
        </w:rPr>
        <w:drawing>
          <wp:inline distT="0" distB="0" distL="0" distR="0">
            <wp:extent cx="2466975" cy="2284095"/>
            <wp:effectExtent l="0" t="0" r="9525" b="1905"/>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1" noChangeArrowheads="1"/>
                    </pic:cNvPicPr>
                  </pic:nvPicPr>
                  <pic:blipFill>
                    <a:blip r:embed="rId9" cstate="print"/>
                    <a:srcRect/>
                    <a:stretch>
                      <a:fillRect/>
                    </a:stretch>
                  </pic:blipFill>
                  <pic:spPr>
                    <a:xfrm>
                      <a:off x="0" y="0"/>
                      <a:ext cx="2466975" cy="2284095"/>
                    </a:xfrm>
                    <a:prstGeom prst="rect">
                      <a:avLst/>
                    </a:prstGeom>
                    <a:noFill/>
                    <a:ln w="9525">
                      <a:noFill/>
                      <a:miter lim="800000"/>
                      <a:headEnd/>
                      <a:tailEnd/>
                    </a:ln>
                  </pic:spPr>
                </pic:pic>
              </a:graphicData>
            </a:graphic>
          </wp:inline>
        </w:drawing>
      </w:r>
    </w:p>
    <w:p w14:paraId="6CB07240">
      <w:pPr>
        <w:adjustRightInd w:val="0"/>
        <w:snapToGrid w:val="0"/>
        <w:spacing w:after="0"/>
        <w:jc w:val="left"/>
        <w:rPr>
          <w:rFonts w:hint="eastAsia" w:ascii="方正仿宋_GB2312" w:hAnsi="方正仿宋_GB2312" w:eastAsia="方正仿宋_GB2312" w:cs="方正仿宋_GB2312"/>
          <w:sz w:val="21"/>
          <w:lang w:eastAsia="zh-CN"/>
        </w:rPr>
      </w:pPr>
      <w:r>
        <w:rPr>
          <w:rFonts w:hint="eastAsia"/>
          <w:lang w:eastAsia="zh-CN"/>
        </w:rPr>
        <w:t xml:space="preserve">  </w:t>
      </w:r>
      <w:r>
        <w:rPr>
          <w:rFonts w:hint="eastAsia"/>
          <w:sz w:val="21"/>
          <w:lang w:eastAsia="zh-CN"/>
        </w:rPr>
        <w:t xml:space="preserve">  </w:t>
      </w:r>
      <w:r>
        <w:rPr>
          <w:rFonts w:hint="eastAsia" w:ascii="方正仿宋_GB2312" w:hAnsi="方正仿宋_GB2312" w:eastAsia="方正仿宋_GB2312" w:cs="方正仿宋_GB2312"/>
          <w:sz w:val="21"/>
          <w:lang w:eastAsia="zh-CN"/>
        </w:rPr>
        <w:t>图3</w:t>
      </w:r>
      <w:r>
        <w:rPr>
          <w:rFonts w:hint="eastAsia" w:ascii="方正仿宋_GB2312" w:hAnsi="方正仿宋_GB2312" w:eastAsia="方正仿宋_GB2312" w:cs="方正仿宋_GB2312"/>
          <w:sz w:val="21"/>
          <w:lang w:val="en-US" w:eastAsia="zh-CN"/>
        </w:rPr>
        <w:t xml:space="preserve"> </w:t>
      </w:r>
      <w:r>
        <w:rPr>
          <w:rFonts w:hint="eastAsia" w:ascii="方正仿宋_GB2312" w:hAnsi="方正仿宋_GB2312" w:eastAsia="方正仿宋_GB2312" w:cs="方正仿宋_GB2312"/>
          <w:sz w:val="21"/>
          <w:lang w:eastAsia="zh-CN"/>
        </w:rPr>
        <w:t>开展“思创融合”创新创业                图4</w:t>
      </w:r>
      <w:r>
        <w:rPr>
          <w:rFonts w:hint="eastAsia" w:ascii="方正仿宋_GB2312" w:hAnsi="方正仿宋_GB2312" w:eastAsia="方正仿宋_GB2312" w:cs="方正仿宋_GB2312"/>
          <w:sz w:val="21"/>
          <w:lang w:val="en-US" w:eastAsia="zh-CN"/>
        </w:rPr>
        <w:t xml:space="preserve"> </w:t>
      </w:r>
      <w:r>
        <w:rPr>
          <w:rFonts w:hint="eastAsia" w:ascii="方正仿宋_GB2312" w:hAnsi="方正仿宋_GB2312" w:eastAsia="方正仿宋_GB2312" w:cs="方正仿宋_GB2312"/>
          <w:sz w:val="21"/>
          <w:lang w:eastAsia="zh-CN"/>
        </w:rPr>
        <w:t>组织开展第四届大学生</w:t>
      </w:r>
    </w:p>
    <w:p w14:paraId="481C02F3">
      <w:pPr>
        <w:adjustRightInd w:val="0"/>
        <w:snapToGrid w:val="0"/>
        <w:spacing w:after="0"/>
        <w:jc w:val="left"/>
        <w:rPr>
          <w:sz w:val="21"/>
          <w:lang w:eastAsia="zh-CN"/>
        </w:rPr>
      </w:pPr>
      <w:r>
        <w:rPr>
          <w:rFonts w:hint="eastAsia" w:ascii="方正仿宋_GB2312" w:hAnsi="方正仿宋_GB2312" w:eastAsia="方正仿宋_GB2312" w:cs="方正仿宋_GB2312"/>
          <w:sz w:val="21"/>
          <w:lang w:eastAsia="zh-CN"/>
        </w:rPr>
        <w:t xml:space="preserve">     师资教学能力提升研修班</w:t>
      </w:r>
      <w:r>
        <w:rPr>
          <w:rFonts w:hint="eastAsia"/>
          <w:sz w:val="21"/>
          <w:lang w:eastAsia="zh-CN"/>
        </w:rPr>
        <w:t xml:space="preserve">                       </w:t>
      </w:r>
      <w:r>
        <w:rPr>
          <w:rFonts w:hint="eastAsia" w:ascii="方正仿宋_GB2312" w:hAnsi="方正仿宋_GB2312" w:eastAsia="方正仿宋_GB2312" w:cs="方正仿宋_GB2312"/>
          <w:sz w:val="21"/>
          <w:lang w:eastAsia="zh-CN"/>
        </w:rPr>
        <w:t>创新创业教育论坛</w:t>
      </w:r>
    </w:p>
    <w:p w14:paraId="75AA0E4C">
      <w:pPr>
        <w:adjustRightInd w:val="0"/>
        <w:snapToGrid w:val="0"/>
        <w:spacing w:after="0"/>
        <w:ind w:firstLine="440" w:firstLineChars="200"/>
        <w:jc w:val="left"/>
        <w:rPr>
          <w:lang w:eastAsia="zh-CN"/>
        </w:rPr>
      </w:pPr>
    </w:p>
    <w:p w14:paraId="17F37AA4">
      <w:pPr>
        <w:adjustRightInd w:val="0"/>
        <w:snapToGrid w:val="0"/>
        <w:spacing w:after="0"/>
        <w:ind w:right="-57" w:rightChars="-26"/>
        <w:jc w:val="left"/>
        <w:rPr>
          <w:lang w:eastAsia="zh-CN"/>
        </w:rPr>
      </w:pPr>
      <w:r>
        <w:rPr>
          <w:lang w:eastAsia="zh-CN"/>
        </w:rPr>
        <w:drawing>
          <wp:inline distT="0" distB="0" distL="0" distR="0">
            <wp:extent cx="2609850" cy="22288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0" cstate="print"/>
                    <a:srcRect/>
                    <a:stretch>
                      <a:fillRect/>
                    </a:stretch>
                  </pic:blipFill>
                  <pic:spPr>
                    <a:xfrm>
                      <a:off x="0" y="0"/>
                      <a:ext cx="2609850" cy="2228850"/>
                    </a:xfrm>
                    <a:prstGeom prst="rect">
                      <a:avLst/>
                    </a:prstGeom>
                    <a:noFill/>
                    <a:ln w="9525">
                      <a:noFill/>
                      <a:miter lim="800000"/>
                      <a:headEnd/>
                      <a:tailEnd/>
                    </a:ln>
                  </pic:spPr>
                </pic:pic>
              </a:graphicData>
            </a:graphic>
          </wp:inline>
        </w:drawing>
      </w:r>
      <w:r>
        <w:rPr>
          <w:rFonts w:hint="eastAsia"/>
          <w:lang w:eastAsia="zh-CN"/>
        </w:rPr>
        <w:t xml:space="preserve"> </w:t>
      </w:r>
      <w:r>
        <w:rPr>
          <w:lang w:eastAsia="zh-CN"/>
        </w:rPr>
        <w:drawing>
          <wp:inline distT="0" distB="0" distL="0" distR="0">
            <wp:extent cx="2543175" cy="2228215"/>
            <wp:effectExtent l="0" t="0" r="9525" b="635"/>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pic:cNvPicPr>
                      <a:picLocks noChangeAspect="1" noChangeArrowheads="1"/>
                    </pic:cNvPicPr>
                  </pic:nvPicPr>
                  <pic:blipFill>
                    <a:blip r:embed="rId11" cstate="print"/>
                    <a:srcRect/>
                    <a:stretch>
                      <a:fillRect/>
                    </a:stretch>
                  </pic:blipFill>
                  <pic:spPr>
                    <a:xfrm>
                      <a:off x="0" y="0"/>
                      <a:ext cx="2543175" cy="2228215"/>
                    </a:xfrm>
                    <a:prstGeom prst="rect">
                      <a:avLst/>
                    </a:prstGeom>
                    <a:noFill/>
                    <a:ln w="9525">
                      <a:noFill/>
                      <a:miter lim="800000"/>
                      <a:headEnd/>
                      <a:tailEnd/>
                    </a:ln>
                  </pic:spPr>
                </pic:pic>
              </a:graphicData>
            </a:graphic>
          </wp:inline>
        </w:drawing>
      </w:r>
    </w:p>
    <w:p w14:paraId="72B490F5">
      <w:pPr>
        <w:adjustRightInd w:val="0"/>
        <w:snapToGrid w:val="0"/>
        <w:spacing w:after="0"/>
        <w:jc w:val="right"/>
        <w:rPr>
          <w:lang w:eastAsia="zh-CN"/>
        </w:rPr>
      </w:pPr>
      <w:r>
        <w:rPr>
          <w:rFonts w:hint="eastAsia"/>
          <w:lang w:eastAsia="zh-CN"/>
        </w:rPr>
        <w:t xml:space="preserve"> </w:t>
      </w:r>
      <w:r>
        <w:rPr>
          <w:rFonts w:hint="eastAsia" w:ascii="方正仿宋_GB2312" w:hAnsi="方正仿宋_GB2312" w:eastAsia="方正仿宋_GB2312" w:cs="方正仿宋_GB2312"/>
          <w:sz w:val="21"/>
          <w:lang w:eastAsia="zh-CN"/>
        </w:rPr>
        <w:t>图5 创客汇]秀校友做就业创业指导讲座    图6创新创业大赛公益辅导及创业导师聘任</w:t>
      </w:r>
    </w:p>
    <w:p w14:paraId="142A0DBA">
      <w:pPr>
        <w:adjustRightInd w:val="0"/>
        <w:snapToGrid w:val="0"/>
        <w:spacing w:after="0"/>
        <w:jc w:val="left"/>
        <w:rPr>
          <w:lang w:eastAsia="zh-CN"/>
        </w:rPr>
      </w:pPr>
      <w:r>
        <w:rPr>
          <w:lang w:eastAsia="zh-CN"/>
        </w:rPr>
        <w:drawing>
          <wp:inline distT="0" distB="0" distL="0" distR="0">
            <wp:extent cx="2581275" cy="2220595"/>
            <wp:effectExtent l="0" t="0" r="9525" b="8255"/>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noChangeArrowheads="1"/>
                    </pic:cNvPicPr>
                  </pic:nvPicPr>
                  <pic:blipFill>
                    <a:blip r:embed="rId12" cstate="print"/>
                    <a:srcRect/>
                    <a:stretch>
                      <a:fillRect/>
                    </a:stretch>
                  </pic:blipFill>
                  <pic:spPr>
                    <a:xfrm>
                      <a:off x="0" y="0"/>
                      <a:ext cx="2583671" cy="2220595"/>
                    </a:xfrm>
                    <a:prstGeom prst="rect">
                      <a:avLst/>
                    </a:prstGeom>
                    <a:noFill/>
                    <a:ln w="9525">
                      <a:noFill/>
                      <a:miter lim="800000"/>
                      <a:headEnd/>
                      <a:tailEnd/>
                    </a:ln>
                  </pic:spPr>
                </pic:pic>
              </a:graphicData>
            </a:graphic>
          </wp:inline>
        </w:drawing>
      </w:r>
      <w:r>
        <w:rPr>
          <w:rFonts w:hint="eastAsia"/>
          <w:lang w:eastAsia="zh-CN"/>
        </w:rPr>
        <w:t xml:space="preserve"> </w:t>
      </w:r>
      <w:r>
        <w:rPr>
          <w:lang w:eastAsia="zh-CN"/>
        </w:rPr>
        <w:drawing>
          <wp:inline distT="0" distB="0" distL="0" distR="0">
            <wp:extent cx="2533650" cy="2220595"/>
            <wp:effectExtent l="0" t="0" r="0" b="8255"/>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noChangeArrowheads="1"/>
                    </pic:cNvPicPr>
                  </pic:nvPicPr>
                  <pic:blipFill>
                    <a:blip r:embed="rId13" cstate="print"/>
                    <a:srcRect/>
                    <a:stretch>
                      <a:fillRect/>
                    </a:stretch>
                  </pic:blipFill>
                  <pic:spPr>
                    <a:xfrm>
                      <a:off x="0" y="0"/>
                      <a:ext cx="2534374" cy="2220595"/>
                    </a:xfrm>
                    <a:prstGeom prst="rect">
                      <a:avLst/>
                    </a:prstGeom>
                    <a:noFill/>
                    <a:ln w="9525">
                      <a:noFill/>
                      <a:miter lim="800000"/>
                      <a:headEnd/>
                      <a:tailEnd/>
                    </a:ln>
                  </pic:spPr>
                </pic:pic>
              </a:graphicData>
            </a:graphic>
          </wp:inline>
        </w:drawing>
      </w:r>
    </w:p>
    <w:p w14:paraId="2C5D62D3">
      <w:pPr>
        <w:adjustRightInd w:val="0"/>
        <w:snapToGrid w:val="0"/>
        <w:spacing w:after="0"/>
        <w:jc w:val="left"/>
        <w:rPr>
          <w:sz w:val="20"/>
          <w:lang w:eastAsia="zh-CN"/>
        </w:rPr>
      </w:pPr>
      <w:r>
        <w:rPr>
          <w:rFonts w:hint="eastAsia"/>
          <w:sz w:val="21"/>
          <w:lang w:eastAsia="zh-CN"/>
        </w:rPr>
        <w:t xml:space="preserve"> </w:t>
      </w:r>
      <w:r>
        <w:rPr>
          <w:rFonts w:hint="eastAsia" w:ascii="方正仿宋_GB2312" w:hAnsi="方正仿宋_GB2312" w:eastAsia="方正仿宋_GB2312" w:cs="方正仿宋_GB2312"/>
          <w:sz w:val="21"/>
          <w:lang w:eastAsia="zh-CN"/>
        </w:rPr>
        <w:t>图7创客咖啡馆开展孵化基地“创业家”年会            图8孵化基地成果展厅</w:t>
      </w:r>
    </w:p>
    <w:p w14:paraId="15A512B8">
      <w:pPr>
        <w:adjustRightInd w:val="0"/>
        <w:snapToGrid w:val="0"/>
        <w:spacing w:after="0"/>
        <w:jc w:val="left"/>
        <w:rPr>
          <w:lang w:eastAsia="zh-CN"/>
        </w:rPr>
      </w:pPr>
      <w:r>
        <w:rPr>
          <w:lang w:eastAsia="zh-CN"/>
        </w:rPr>
        <w:drawing>
          <wp:inline distT="0" distB="0" distL="0" distR="0">
            <wp:extent cx="2581275" cy="2447925"/>
            <wp:effectExtent l="0" t="0" r="9525" b="9525"/>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noChangeArrowheads="1"/>
                    </pic:cNvPicPr>
                  </pic:nvPicPr>
                  <pic:blipFill>
                    <a:blip r:embed="rId14" cstate="print"/>
                    <a:srcRect/>
                    <a:stretch>
                      <a:fillRect/>
                    </a:stretch>
                  </pic:blipFill>
                  <pic:spPr>
                    <a:xfrm>
                      <a:off x="0" y="0"/>
                      <a:ext cx="2584083" cy="2450588"/>
                    </a:xfrm>
                    <a:prstGeom prst="rect">
                      <a:avLst/>
                    </a:prstGeom>
                    <a:noFill/>
                    <a:ln w="9525">
                      <a:noFill/>
                      <a:miter lim="800000"/>
                      <a:headEnd/>
                      <a:tailEnd/>
                    </a:ln>
                  </pic:spPr>
                </pic:pic>
              </a:graphicData>
            </a:graphic>
          </wp:inline>
        </w:drawing>
      </w:r>
      <w:r>
        <w:rPr>
          <w:rFonts w:hint="eastAsia"/>
          <w:lang w:eastAsia="zh-CN"/>
        </w:rPr>
        <w:t xml:space="preserve"> </w:t>
      </w:r>
      <w:r>
        <w:rPr>
          <w:lang w:eastAsia="zh-CN"/>
        </w:rPr>
        <w:drawing>
          <wp:inline distT="0" distB="0" distL="0" distR="0">
            <wp:extent cx="2533650" cy="2443480"/>
            <wp:effectExtent l="19050" t="0" r="0" b="0"/>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noChangeArrowheads="1"/>
                    </pic:cNvPicPr>
                  </pic:nvPicPr>
                  <pic:blipFill>
                    <a:blip r:embed="rId15" cstate="print"/>
                    <a:srcRect/>
                    <a:stretch>
                      <a:fillRect/>
                    </a:stretch>
                  </pic:blipFill>
                  <pic:spPr>
                    <a:xfrm>
                      <a:off x="0" y="0"/>
                      <a:ext cx="2533650" cy="2443830"/>
                    </a:xfrm>
                    <a:prstGeom prst="rect">
                      <a:avLst/>
                    </a:prstGeom>
                    <a:noFill/>
                    <a:ln w="9525">
                      <a:noFill/>
                      <a:miter lim="800000"/>
                      <a:headEnd/>
                      <a:tailEnd/>
                    </a:ln>
                  </pic:spPr>
                </pic:pic>
              </a:graphicData>
            </a:graphic>
          </wp:inline>
        </w:drawing>
      </w:r>
    </w:p>
    <w:p w14:paraId="78CBDD0E">
      <w:pPr>
        <w:adjustRightInd w:val="0"/>
        <w:snapToGrid w:val="0"/>
        <w:spacing w:after="0"/>
        <w:jc w:val="left"/>
        <w:rPr>
          <w:sz w:val="21"/>
          <w:lang w:eastAsia="zh-CN"/>
        </w:rPr>
      </w:pPr>
      <w:r>
        <w:rPr>
          <w:rFonts w:hint="eastAsia"/>
          <w:sz w:val="21"/>
          <w:lang w:eastAsia="zh-CN"/>
        </w:rPr>
        <w:t xml:space="preserve">     </w:t>
      </w:r>
      <w:r>
        <w:rPr>
          <w:sz w:val="21"/>
          <w:lang w:eastAsia="zh-CN"/>
        </w:rPr>
        <w:t>图9孵化基地案例培训室</w:t>
      </w:r>
      <w:r>
        <w:rPr>
          <w:rFonts w:hint="eastAsia"/>
          <w:sz w:val="21"/>
          <w:lang w:eastAsia="zh-CN"/>
        </w:rPr>
        <w:t xml:space="preserve">                   </w:t>
      </w:r>
      <w:r>
        <w:rPr>
          <w:sz w:val="21"/>
          <w:lang w:eastAsia="zh-CN"/>
        </w:rPr>
        <w:t>图10孵化基地创业项目办公室</w:t>
      </w:r>
    </w:p>
    <w:p w14:paraId="3FEC557A">
      <w:pPr>
        <w:adjustRightInd w:val="0"/>
        <w:snapToGrid w:val="0"/>
        <w:spacing w:after="0"/>
        <w:ind w:firstLine="440" w:firstLineChars="200"/>
        <w:jc w:val="left"/>
        <w:rPr>
          <w:lang w:eastAsia="zh-CN"/>
        </w:rPr>
      </w:pPr>
    </w:p>
    <w:p w14:paraId="6897F8AB">
      <w:pPr>
        <w:widowControl w:val="0"/>
        <w:numPr>
          <w:ilvl w:val="0"/>
          <w:numId w:val="0"/>
        </w:numPr>
        <w:spacing w:after="0" w:line="240" w:lineRule="auto"/>
        <w:ind w:firstLine="643" w:firstLineChars="200"/>
        <w:rPr>
          <w:rFonts w:hint="eastAsia" w:ascii="楷体_GB2312" w:hAnsi="宋体" w:eastAsia="楷体_GB2312" w:cs="Times New Roman"/>
          <w:b/>
          <w:bCs/>
          <w:kern w:val="2"/>
          <w:sz w:val="32"/>
          <w:szCs w:val="32"/>
          <w:lang w:eastAsia="zh-CN"/>
        </w:rPr>
      </w:pPr>
      <w:r>
        <w:rPr>
          <w:rFonts w:hint="eastAsia" w:ascii="楷体_GB2312" w:hAnsi="宋体" w:eastAsia="楷体_GB2312" w:cs="Times New Roman"/>
          <w:b/>
          <w:bCs/>
          <w:kern w:val="2"/>
          <w:sz w:val="32"/>
          <w:szCs w:val="32"/>
          <w:lang w:eastAsia="zh-CN"/>
        </w:rPr>
        <w:t>（二）政策支持</w:t>
      </w:r>
    </w:p>
    <w:p w14:paraId="292B9FAC">
      <w:pPr>
        <w:widowControl w:val="0"/>
        <w:spacing w:after="0" w:line="240" w:lineRule="auto"/>
        <w:ind w:firstLine="640" w:firstLineChars="200"/>
        <w:rPr>
          <w:rFonts w:hint="eastAsia" w:ascii="仿宋_GB2312" w:hAnsi="仿宋_GB2312" w:eastAsia="仿宋_GB2312" w:cs="Times New Roman"/>
          <w:kern w:val="2"/>
          <w:sz w:val="32"/>
          <w:szCs w:val="32"/>
          <w:lang w:eastAsia="zh-CN"/>
        </w:rPr>
      </w:pPr>
      <w:r>
        <w:rPr>
          <w:rFonts w:hint="eastAsia" w:ascii="仿宋_GB2312" w:hAnsi="仿宋_GB2312" w:eastAsia="仿宋_GB2312" w:cs="Times New Roman"/>
          <w:kern w:val="2"/>
          <w:sz w:val="32"/>
          <w:szCs w:val="32"/>
          <w:lang w:val="en-US" w:eastAsia="zh-CN"/>
        </w:rPr>
        <w:t>1.</w:t>
      </w:r>
      <w:r>
        <w:rPr>
          <w:rFonts w:hint="eastAsia" w:ascii="仿宋_GB2312" w:hAnsi="仿宋_GB2312" w:eastAsia="仿宋_GB2312" w:cs="Times New Roman"/>
          <w:kern w:val="2"/>
          <w:sz w:val="32"/>
          <w:szCs w:val="32"/>
          <w:lang w:eastAsia="zh-CN"/>
        </w:rPr>
        <w:t>为入驻基地的项目提供电费部分减免，以及免费供水、通讯、网络、办公桌椅等配套基础设施。</w:t>
      </w:r>
    </w:p>
    <w:p w14:paraId="09996460">
      <w:pPr>
        <w:widowControl w:val="0"/>
        <w:spacing w:after="0" w:line="240" w:lineRule="auto"/>
        <w:ind w:firstLine="640" w:firstLineChars="200"/>
        <w:rPr>
          <w:rFonts w:hint="eastAsia" w:ascii="仿宋_GB2312" w:hAnsi="仿宋_GB2312" w:eastAsia="仿宋_GB2312" w:cs="Times New Roman"/>
          <w:kern w:val="2"/>
          <w:sz w:val="32"/>
          <w:szCs w:val="32"/>
          <w:lang w:eastAsia="zh-CN"/>
        </w:rPr>
      </w:pPr>
      <w:r>
        <w:rPr>
          <w:rFonts w:hint="eastAsia" w:ascii="仿宋_GB2312" w:hAnsi="仿宋_GB2312" w:eastAsia="仿宋_GB2312" w:cs="Times New Roman"/>
          <w:kern w:val="2"/>
          <w:sz w:val="32"/>
          <w:szCs w:val="32"/>
          <w:lang w:val="en-US" w:eastAsia="zh-CN"/>
        </w:rPr>
        <w:t>2.</w:t>
      </w:r>
      <w:r>
        <w:rPr>
          <w:rFonts w:hint="eastAsia" w:ascii="仿宋_GB2312" w:hAnsi="仿宋_GB2312" w:eastAsia="仿宋_GB2312" w:cs="Times New Roman"/>
          <w:kern w:val="2"/>
          <w:sz w:val="32"/>
          <w:szCs w:val="32"/>
          <w:lang w:eastAsia="zh-CN"/>
        </w:rPr>
        <w:t>协助入驻项目进行成果发布、信息沟通和企业洽谈，帮助指导举办各类媒体宣传推广活动。</w:t>
      </w:r>
    </w:p>
    <w:p w14:paraId="5CAC7703">
      <w:pPr>
        <w:widowControl w:val="0"/>
        <w:spacing w:after="0" w:line="240" w:lineRule="auto"/>
        <w:ind w:firstLine="640" w:firstLineChars="200"/>
        <w:rPr>
          <w:rFonts w:hint="eastAsia" w:ascii="仿宋_GB2312" w:hAnsi="仿宋_GB2312" w:eastAsia="仿宋_GB2312" w:cs="Times New Roman"/>
          <w:kern w:val="2"/>
          <w:sz w:val="32"/>
          <w:szCs w:val="32"/>
          <w:lang w:eastAsia="zh-CN"/>
        </w:rPr>
      </w:pPr>
      <w:r>
        <w:rPr>
          <w:rFonts w:hint="eastAsia" w:ascii="仿宋_GB2312" w:hAnsi="仿宋_GB2312" w:eastAsia="仿宋_GB2312" w:cs="Times New Roman"/>
          <w:kern w:val="2"/>
          <w:sz w:val="32"/>
          <w:szCs w:val="32"/>
          <w:lang w:val="en-US" w:eastAsia="zh-CN"/>
        </w:rPr>
        <w:t>3.</w:t>
      </w:r>
      <w:r>
        <w:rPr>
          <w:rFonts w:hint="eastAsia" w:ascii="仿宋_GB2312" w:hAnsi="仿宋_GB2312" w:eastAsia="仿宋_GB2312" w:cs="Times New Roman"/>
          <w:kern w:val="2"/>
          <w:sz w:val="32"/>
          <w:szCs w:val="32"/>
          <w:lang w:eastAsia="zh-CN"/>
        </w:rPr>
        <w:t>邀请校内外导师为入驻项目提供创新创业指导和咨询服务，指导创业实践，对接创业资源。</w:t>
      </w:r>
    </w:p>
    <w:p w14:paraId="5F5E9A82">
      <w:pPr>
        <w:widowControl w:val="0"/>
        <w:spacing w:after="0" w:line="240" w:lineRule="auto"/>
        <w:ind w:firstLine="640" w:firstLineChars="200"/>
        <w:rPr>
          <w:rFonts w:hint="eastAsia" w:ascii="仿宋_GB2312" w:hAnsi="仿宋_GB2312" w:eastAsia="仿宋_GB2312" w:cs="Times New Roman"/>
          <w:kern w:val="2"/>
          <w:sz w:val="32"/>
          <w:szCs w:val="32"/>
          <w:lang w:eastAsia="zh-CN"/>
        </w:rPr>
      </w:pPr>
      <w:r>
        <w:rPr>
          <w:rFonts w:hint="eastAsia" w:ascii="仿宋_GB2312" w:hAnsi="仿宋_GB2312" w:eastAsia="仿宋_GB2312" w:cs="Times New Roman"/>
          <w:kern w:val="2"/>
          <w:sz w:val="32"/>
          <w:szCs w:val="32"/>
          <w:lang w:val="en-US" w:eastAsia="zh-CN"/>
        </w:rPr>
        <w:t>4.</w:t>
      </w:r>
      <w:r>
        <w:rPr>
          <w:rFonts w:hint="eastAsia" w:ascii="仿宋_GB2312" w:hAnsi="仿宋_GB2312" w:eastAsia="仿宋_GB2312" w:cs="Times New Roman"/>
          <w:kern w:val="2"/>
          <w:sz w:val="32"/>
          <w:szCs w:val="32"/>
          <w:lang w:eastAsia="zh-CN"/>
        </w:rPr>
        <w:t>定期组织创业成功经验交流活动，持续推动项目成果对接与转化。</w:t>
      </w:r>
    </w:p>
    <w:p w14:paraId="4B5A670F">
      <w:pPr>
        <w:widowControl w:val="0"/>
        <w:spacing w:after="0" w:line="240" w:lineRule="auto"/>
        <w:ind w:firstLine="640" w:firstLineChars="200"/>
        <w:rPr>
          <w:rFonts w:hint="eastAsia" w:ascii="仿宋_GB2312" w:hAnsi="仿宋_GB2312" w:eastAsia="仿宋_GB2312" w:cs="Times New Roman"/>
          <w:kern w:val="2"/>
          <w:sz w:val="32"/>
          <w:szCs w:val="32"/>
          <w:lang w:eastAsia="zh-CN"/>
        </w:rPr>
      </w:pPr>
      <w:r>
        <w:rPr>
          <w:rFonts w:hint="eastAsia" w:ascii="仿宋_GB2312" w:hAnsi="仿宋_GB2312" w:eastAsia="仿宋_GB2312" w:cs="Times New Roman"/>
          <w:kern w:val="2"/>
          <w:sz w:val="32"/>
          <w:szCs w:val="32"/>
          <w:lang w:val="en-US" w:eastAsia="zh-CN"/>
        </w:rPr>
        <w:t>5.</w:t>
      </w:r>
      <w:r>
        <w:rPr>
          <w:rFonts w:hint="eastAsia" w:ascii="仿宋_GB2312" w:hAnsi="仿宋_GB2312" w:eastAsia="仿宋_GB2312" w:cs="Times New Roman"/>
          <w:kern w:val="2"/>
          <w:sz w:val="32"/>
          <w:szCs w:val="32"/>
          <w:lang w:eastAsia="zh-CN"/>
        </w:rPr>
        <w:t>对经营出现困难的项目，委派创业专家提供针对性咨询服务。</w:t>
      </w:r>
    </w:p>
    <w:p w14:paraId="663091A0">
      <w:pPr>
        <w:widowControl w:val="0"/>
        <w:numPr>
          <w:ilvl w:val="0"/>
          <w:numId w:val="0"/>
        </w:numPr>
        <w:spacing w:after="0" w:line="240" w:lineRule="auto"/>
        <w:ind w:firstLine="643" w:firstLineChars="200"/>
        <w:rPr>
          <w:rFonts w:hint="eastAsia" w:ascii="楷体_GB2312" w:hAnsi="宋体" w:eastAsia="楷体_GB2312" w:cs="Times New Roman"/>
          <w:b/>
          <w:bCs/>
          <w:kern w:val="2"/>
          <w:sz w:val="32"/>
          <w:szCs w:val="32"/>
          <w:lang w:eastAsia="zh-CN"/>
        </w:rPr>
      </w:pPr>
      <w:r>
        <w:rPr>
          <w:rFonts w:hint="eastAsia" w:ascii="楷体_GB2312" w:hAnsi="宋体" w:eastAsia="楷体_GB2312" w:cs="Times New Roman"/>
          <w:b/>
          <w:bCs/>
          <w:kern w:val="2"/>
          <w:sz w:val="32"/>
          <w:szCs w:val="32"/>
          <w:lang w:eastAsia="zh-CN"/>
        </w:rPr>
        <w:t>（三）优秀创业团队和创业导师</w:t>
      </w:r>
    </w:p>
    <w:p w14:paraId="08876537">
      <w:pPr>
        <w:widowControl w:val="0"/>
        <w:spacing w:after="0" w:line="240" w:lineRule="auto"/>
        <w:ind w:firstLine="640" w:firstLineChars="200"/>
        <w:rPr>
          <w:rFonts w:hint="eastAsia" w:ascii="仿宋_GB2312" w:hAnsi="仿宋_GB2312" w:eastAsia="仿宋_GB2312" w:cs="Times New Roman"/>
          <w:kern w:val="2"/>
          <w:sz w:val="32"/>
          <w:szCs w:val="32"/>
          <w:lang w:eastAsia="zh-CN"/>
        </w:rPr>
      </w:pPr>
      <w:r>
        <w:rPr>
          <w:rFonts w:hint="eastAsia" w:ascii="仿宋_GB2312" w:hAnsi="仿宋_GB2312" w:eastAsia="仿宋_GB2312" w:cs="Times New Roman"/>
          <w:kern w:val="2"/>
          <w:sz w:val="32"/>
          <w:szCs w:val="32"/>
          <w:lang w:eastAsia="zh-CN"/>
        </w:rPr>
        <w:t>学院积极引进优秀创业实践项目及中国国际大学生创新大赛获奖团队入驻基地，为新入驻团队提供学习交流机会。同时，邀请校内外创业导师开展项目辅导，从项目可行性、实际运营、财务管理等方面进行专业指导。</w:t>
      </w:r>
    </w:p>
    <w:p w14:paraId="4D42B4AA">
      <w:pPr>
        <w:widowControl w:val="0"/>
        <w:spacing w:after="0" w:line="240" w:lineRule="auto"/>
        <w:ind w:firstLine="640" w:firstLineChars="200"/>
        <w:rPr>
          <w:rFonts w:hint="eastAsia" w:ascii="黑体" w:hAnsi="黑体" w:eastAsia="黑体" w:cs="Times New Roman"/>
          <w:kern w:val="2"/>
          <w:sz w:val="32"/>
          <w:szCs w:val="32"/>
          <w:lang w:eastAsia="zh-CN"/>
        </w:rPr>
      </w:pPr>
      <w:r>
        <w:rPr>
          <w:rFonts w:hint="eastAsia" w:ascii="黑体" w:hAnsi="黑体" w:eastAsia="黑体" w:cs="Times New Roman"/>
          <w:kern w:val="2"/>
          <w:sz w:val="32"/>
          <w:szCs w:val="32"/>
          <w:lang w:eastAsia="zh-CN"/>
        </w:rPr>
        <w:t>二、申报入驻时间</w:t>
      </w:r>
    </w:p>
    <w:p w14:paraId="5C37FF2B">
      <w:pPr>
        <w:widowControl w:val="0"/>
        <w:spacing w:after="0" w:line="240" w:lineRule="auto"/>
        <w:ind w:firstLine="640" w:firstLineChars="200"/>
        <w:rPr>
          <w:rFonts w:hint="eastAsia" w:ascii="仿宋_GB2312" w:hAnsi="仿宋_GB2312" w:eastAsia="仿宋_GB2312" w:cs="Times New Roman"/>
          <w:kern w:val="2"/>
          <w:sz w:val="32"/>
          <w:szCs w:val="32"/>
          <w:lang w:eastAsia="zh-CN"/>
        </w:rPr>
      </w:pPr>
      <w:r>
        <w:rPr>
          <w:rFonts w:hint="eastAsia" w:ascii="仿宋_GB2312" w:hAnsi="仿宋_GB2312" w:eastAsia="仿宋_GB2312" w:cs="Times New Roman"/>
          <w:kern w:val="2"/>
          <w:sz w:val="32"/>
          <w:szCs w:val="32"/>
          <w:lang w:eastAsia="zh-CN"/>
        </w:rPr>
        <w:t>在基地空余房间及工位充足的前提下，创新创业教育学院每年组织1～2次入驻项目申报工作，一般安排在每年的6月和12月（具体时间以当年通知为准）。</w:t>
      </w:r>
    </w:p>
    <w:p w14:paraId="6B44F128">
      <w:pPr>
        <w:widowControl w:val="0"/>
        <w:spacing w:after="0" w:line="240" w:lineRule="auto"/>
        <w:ind w:firstLine="640" w:firstLineChars="200"/>
        <w:rPr>
          <w:rFonts w:hint="eastAsia" w:ascii="黑体" w:hAnsi="黑体" w:eastAsia="黑体" w:cs="Times New Roman"/>
          <w:kern w:val="2"/>
          <w:sz w:val="32"/>
          <w:szCs w:val="32"/>
          <w:lang w:eastAsia="zh-CN"/>
        </w:rPr>
      </w:pPr>
      <w:r>
        <w:rPr>
          <w:rFonts w:hint="eastAsia" w:ascii="黑体" w:hAnsi="黑体" w:eastAsia="黑体" w:cs="Times New Roman"/>
          <w:kern w:val="2"/>
          <w:sz w:val="32"/>
          <w:szCs w:val="32"/>
          <w:lang w:eastAsia="zh-CN"/>
        </w:rPr>
        <w:t>三、申请入驻企业类别</w:t>
      </w:r>
    </w:p>
    <w:p w14:paraId="25EEBD19">
      <w:pPr>
        <w:widowControl w:val="0"/>
        <w:spacing w:after="0" w:line="240" w:lineRule="auto"/>
        <w:ind w:firstLine="640" w:firstLineChars="200"/>
        <w:rPr>
          <w:rFonts w:hint="eastAsia" w:ascii="仿宋_GB2312" w:hAnsi="仿宋_GB2312" w:eastAsia="仿宋_GB2312" w:cs="Times New Roman"/>
          <w:kern w:val="2"/>
          <w:sz w:val="32"/>
          <w:szCs w:val="32"/>
          <w:lang w:eastAsia="zh-CN"/>
        </w:rPr>
      </w:pPr>
      <w:r>
        <w:rPr>
          <w:rFonts w:hint="eastAsia" w:ascii="仿宋_GB2312" w:hAnsi="仿宋_GB2312" w:eastAsia="仿宋_GB2312" w:cs="Times New Roman"/>
          <w:kern w:val="2"/>
          <w:sz w:val="32"/>
          <w:szCs w:val="32"/>
          <w:lang w:eastAsia="zh-CN"/>
        </w:rPr>
        <w:t>入驻基地的企业/项目，须由东华理工大学全日制在校学生或毕业5年内的校友作为主体创办，分为以下两类：</w:t>
      </w:r>
    </w:p>
    <w:p w14:paraId="11F49CD0">
      <w:pPr>
        <w:widowControl w:val="0"/>
        <w:spacing w:after="0" w:line="240" w:lineRule="auto"/>
        <w:ind w:firstLine="643" w:firstLineChars="200"/>
        <w:rPr>
          <w:rFonts w:hint="eastAsia" w:ascii="仿宋_GB2312" w:hAnsi="仿宋_GB2312" w:eastAsia="仿宋_GB2312" w:cs="Times New Roman"/>
          <w:kern w:val="2"/>
          <w:sz w:val="32"/>
          <w:szCs w:val="32"/>
          <w:lang w:eastAsia="zh-CN"/>
        </w:rPr>
      </w:pPr>
      <w:r>
        <w:rPr>
          <w:rFonts w:hint="eastAsia" w:ascii="仿宋_GB2312" w:hAnsi="仿宋_GB2312" w:eastAsia="仿宋_GB2312" w:cs="Times New Roman"/>
          <w:b/>
          <w:bCs/>
          <w:kern w:val="2"/>
          <w:sz w:val="32"/>
          <w:szCs w:val="32"/>
          <w:lang w:eastAsia="zh-CN"/>
        </w:rPr>
        <w:t>初创型项目：</w:t>
      </w:r>
      <w:r>
        <w:rPr>
          <w:rFonts w:hint="eastAsia" w:ascii="仿宋_GB2312" w:hAnsi="仿宋_GB2312" w:eastAsia="仿宋_GB2312" w:cs="Times New Roman"/>
          <w:kern w:val="2"/>
          <w:sz w:val="32"/>
          <w:szCs w:val="32"/>
          <w:lang w:eastAsia="zh-CN"/>
        </w:rPr>
        <w:t>为满足大学生创新创业实践需要而组建，仅在大学生创新创业孵化基地管委会办公室登记注册并运行的经济组织，也称预孵化企业。</w:t>
      </w:r>
    </w:p>
    <w:p w14:paraId="54779419">
      <w:pPr>
        <w:widowControl w:val="0"/>
        <w:spacing w:after="0" w:line="240" w:lineRule="auto"/>
        <w:ind w:firstLine="643" w:firstLineChars="200"/>
        <w:rPr>
          <w:lang w:eastAsia="zh-CN"/>
        </w:rPr>
      </w:pPr>
      <w:r>
        <w:rPr>
          <w:rFonts w:hint="eastAsia" w:ascii="仿宋_GB2312" w:hAnsi="仿宋_GB2312" w:eastAsia="仿宋_GB2312" w:cs="Times New Roman"/>
          <w:b/>
          <w:bCs/>
          <w:kern w:val="2"/>
          <w:sz w:val="32"/>
          <w:szCs w:val="32"/>
          <w:lang w:eastAsia="zh-CN"/>
        </w:rPr>
        <w:t>独立法人创业公司：</w:t>
      </w:r>
      <w:r>
        <w:rPr>
          <w:rFonts w:hint="eastAsia" w:ascii="仿宋_GB2312" w:hAnsi="仿宋_GB2312" w:eastAsia="仿宋_GB2312" w:cs="Times New Roman"/>
          <w:kern w:val="2"/>
          <w:sz w:val="32"/>
          <w:szCs w:val="32"/>
          <w:lang w:eastAsia="zh-CN"/>
        </w:rPr>
        <w:t>由大学生组建，已在工商行政管理部门登记注册的法人企业或其他经济组织，属孵化基地的孵化企业。</w:t>
      </w:r>
    </w:p>
    <w:p w14:paraId="0A79694A">
      <w:pPr>
        <w:widowControl w:val="0"/>
        <w:spacing w:after="0" w:line="240" w:lineRule="auto"/>
        <w:ind w:firstLine="640" w:firstLineChars="200"/>
        <w:rPr>
          <w:rFonts w:hint="eastAsia" w:ascii="黑体" w:hAnsi="黑体" w:eastAsia="黑体" w:cs="Times New Roman"/>
          <w:kern w:val="2"/>
          <w:sz w:val="32"/>
          <w:szCs w:val="32"/>
          <w:lang w:eastAsia="zh-CN"/>
        </w:rPr>
      </w:pPr>
      <w:r>
        <w:rPr>
          <w:rFonts w:hint="eastAsia" w:ascii="黑体" w:hAnsi="黑体" w:eastAsia="黑体" w:cs="Times New Roman"/>
          <w:kern w:val="2"/>
          <w:sz w:val="32"/>
          <w:szCs w:val="32"/>
          <w:lang w:eastAsia="zh-CN"/>
        </w:rPr>
        <w:t>四、申报条件</w:t>
      </w:r>
    </w:p>
    <w:p w14:paraId="6EC8E611">
      <w:pPr>
        <w:widowControl w:val="0"/>
        <w:spacing w:after="0" w:line="240" w:lineRule="auto"/>
        <w:ind w:firstLine="640" w:firstLineChars="200"/>
        <w:rPr>
          <w:rFonts w:hint="eastAsia" w:ascii="仿宋_GB2312" w:hAnsi="仿宋_GB2312" w:eastAsia="仿宋_GB2312" w:cs="Times New Roman"/>
          <w:kern w:val="2"/>
          <w:sz w:val="32"/>
          <w:szCs w:val="32"/>
          <w:lang w:eastAsia="zh-CN"/>
        </w:rPr>
      </w:pPr>
      <w:r>
        <w:rPr>
          <w:rFonts w:hint="eastAsia" w:ascii="仿宋_GB2312" w:hAnsi="仿宋_GB2312" w:eastAsia="仿宋_GB2312" w:cs="Times New Roman"/>
          <w:kern w:val="2"/>
          <w:sz w:val="32"/>
          <w:szCs w:val="32"/>
          <w:lang w:val="en-US" w:eastAsia="zh-CN"/>
        </w:rPr>
        <w:t>1.</w:t>
      </w:r>
      <w:r>
        <w:rPr>
          <w:rFonts w:hint="eastAsia" w:ascii="仿宋_GB2312" w:hAnsi="仿宋_GB2312" w:eastAsia="仿宋_GB2312" w:cs="Times New Roman"/>
          <w:kern w:val="2"/>
          <w:sz w:val="32"/>
          <w:szCs w:val="32"/>
          <w:lang w:eastAsia="zh-CN"/>
        </w:rPr>
        <w:t>创业项目须符合国家法律法规及学校各项规章制度，不得与之相抵触。</w:t>
      </w:r>
    </w:p>
    <w:p w14:paraId="2C2EFE22">
      <w:pPr>
        <w:widowControl w:val="0"/>
        <w:spacing w:after="0" w:line="240" w:lineRule="auto"/>
        <w:ind w:firstLine="640" w:firstLineChars="200"/>
        <w:rPr>
          <w:rFonts w:hint="eastAsia" w:ascii="仿宋_GB2312" w:hAnsi="仿宋_GB2312" w:eastAsia="仿宋_GB2312" w:cs="Times New Roman"/>
          <w:kern w:val="2"/>
          <w:sz w:val="32"/>
          <w:szCs w:val="32"/>
          <w:lang w:eastAsia="zh-CN"/>
        </w:rPr>
      </w:pPr>
      <w:bookmarkStart w:id="0" w:name="OLE_LINK108"/>
      <w:bookmarkStart w:id="1" w:name="OLE_LINK107"/>
      <w:r>
        <w:rPr>
          <w:rFonts w:hint="eastAsia" w:ascii="仿宋_GB2312" w:hAnsi="仿宋_GB2312" w:eastAsia="仿宋_GB2312" w:cs="Times New Roman"/>
          <w:kern w:val="2"/>
          <w:sz w:val="32"/>
          <w:szCs w:val="32"/>
          <w:lang w:val="en-US" w:eastAsia="zh-CN"/>
        </w:rPr>
        <w:t>2.</w:t>
      </w:r>
      <w:r>
        <w:rPr>
          <w:rFonts w:hint="eastAsia" w:ascii="仿宋_GB2312" w:hAnsi="仿宋_GB2312" w:eastAsia="仿宋_GB2312" w:cs="Times New Roman"/>
          <w:kern w:val="2"/>
          <w:sz w:val="32"/>
          <w:szCs w:val="32"/>
          <w:lang w:eastAsia="zh-CN"/>
        </w:rPr>
        <w:t>创业团队负责人须为东华理工大学全日制在校生（大二年级及以上）或毕业5年内的校友；团队成员应品学兼优、学有余力，开展创业活动须经家长及所在学院书面同意。</w:t>
      </w:r>
    </w:p>
    <w:bookmarkEnd w:id="0"/>
    <w:bookmarkEnd w:id="1"/>
    <w:p w14:paraId="64AEF6B3">
      <w:pPr>
        <w:widowControl w:val="0"/>
        <w:spacing w:after="0" w:line="240" w:lineRule="auto"/>
        <w:ind w:firstLine="640" w:firstLineChars="200"/>
        <w:rPr>
          <w:rFonts w:hint="eastAsia" w:ascii="仿宋_GB2312" w:hAnsi="仿宋_GB2312" w:eastAsia="仿宋_GB2312" w:cs="Times New Roman"/>
          <w:kern w:val="2"/>
          <w:sz w:val="32"/>
          <w:szCs w:val="32"/>
          <w:lang w:eastAsia="zh-CN"/>
        </w:rPr>
      </w:pPr>
      <w:r>
        <w:rPr>
          <w:rFonts w:hint="eastAsia" w:ascii="仿宋_GB2312" w:hAnsi="仿宋_GB2312" w:eastAsia="仿宋_GB2312" w:cs="Times New Roman"/>
          <w:kern w:val="2"/>
          <w:sz w:val="32"/>
          <w:szCs w:val="32"/>
          <w:lang w:val="en-US" w:eastAsia="zh-CN"/>
        </w:rPr>
        <w:t>3.</w:t>
      </w:r>
      <w:r>
        <w:rPr>
          <w:rFonts w:hint="eastAsia" w:ascii="仿宋_GB2312" w:hAnsi="仿宋_GB2312" w:eastAsia="仿宋_GB2312" w:cs="Times New Roman"/>
          <w:kern w:val="2"/>
          <w:sz w:val="32"/>
          <w:szCs w:val="32"/>
          <w:lang w:eastAsia="zh-CN"/>
        </w:rPr>
        <w:t>在校生创业团队须至少配备一名指导教师，鼓励项目与指导教师科研成果或专业技能相结合；团队须自愿接受并遵守孵化基地各项管理制度。</w:t>
      </w:r>
    </w:p>
    <w:p w14:paraId="7AFCAEFE">
      <w:pPr>
        <w:widowControl w:val="0"/>
        <w:spacing w:after="0" w:line="240" w:lineRule="auto"/>
        <w:ind w:firstLine="640" w:firstLineChars="200"/>
        <w:rPr>
          <w:rFonts w:hint="eastAsia" w:ascii="仿宋_GB2312" w:hAnsi="仿宋_GB2312" w:eastAsia="仿宋_GB2312" w:cs="Times New Roman"/>
          <w:kern w:val="2"/>
          <w:sz w:val="32"/>
          <w:szCs w:val="32"/>
          <w:lang w:eastAsia="zh-CN"/>
        </w:rPr>
      </w:pPr>
      <w:r>
        <w:rPr>
          <w:rFonts w:hint="eastAsia" w:ascii="仿宋_GB2312" w:hAnsi="仿宋_GB2312" w:eastAsia="仿宋_GB2312" w:cs="Times New Roman"/>
          <w:kern w:val="2"/>
          <w:sz w:val="32"/>
          <w:szCs w:val="32"/>
          <w:lang w:eastAsia="zh-CN"/>
        </w:rPr>
        <w:t>4</w:t>
      </w:r>
      <w:r>
        <w:rPr>
          <w:rFonts w:hint="eastAsia" w:ascii="仿宋_GB2312" w:hAnsi="仿宋_GB2312" w:eastAsia="仿宋_GB2312" w:cs="Times New Roman"/>
          <w:kern w:val="2"/>
          <w:sz w:val="32"/>
          <w:szCs w:val="32"/>
          <w:lang w:val="en-US" w:eastAsia="zh-CN"/>
        </w:rPr>
        <w:t>.</w:t>
      </w:r>
      <w:r>
        <w:rPr>
          <w:rFonts w:hint="eastAsia" w:ascii="仿宋_GB2312" w:hAnsi="仿宋_GB2312" w:eastAsia="仿宋_GB2312" w:cs="Times New Roman"/>
          <w:kern w:val="2"/>
          <w:sz w:val="32"/>
          <w:szCs w:val="32"/>
          <w:lang w:eastAsia="zh-CN"/>
        </w:rPr>
        <w:t>项目应具有可操作性、落地性和创新性，具备一定的商业价值与市场前景。重点支持体现学校学科专业特色的项目，优先方向包括：科技创新类、科技成果转化类、人工智能类、电子商务类及文化创意类。</w:t>
      </w:r>
    </w:p>
    <w:p w14:paraId="18AF820F">
      <w:pPr>
        <w:widowControl w:val="0"/>
        <w:spacing w:after="0" w:line="240" w:lineRule="auto"/>
        <w:ind w:firstLine="640" w:firstLineChars="200"/>
        <w:rPr>
          <w:rFonts w:hint="eastAsia" w:ascii="仿宋_GB2312" w:hAnsi="仿宋_GB2312" w:eastAsia="仿宋_GB2312" w:cs="Times New Roman"/>
          <w:kern w:val="2"/>
          <w:sz w:val="32"/>
          <w:szCs w:val="32"/>
          <w:lang w:eastAsia="zh-CN"/>
        </w:rPr>
      </w:pPr>
      <w:r>
        <w:rPr>
          <w:rFonts w:hint="eastAsia" w:ascii="仿宋_GB2312" w:hAnsi="仿宋_GB2312" w:eastAsia="仿宋_GB2312" w:cs="Times New Roman"/>
          <w:kern w:val="2"/>
          <w:sz w:val="32"/>
          <w:szCs w:val="32"/>
          <w:lang w:eastAsia="zh-CN"/>
        </w:rPr>
        <w:t>5</w:t>
      </w:r>
      <w:r>
        <w:rPr>
          <w:rFonts w:hint="eastAsia" w:ascii="仿宋_GB2312" w:hAnsi="仿宋_GB2312" w:eastAsia="仿宋_GB2312" w:cs="Times New Roman"/>
          <w:kern w:val="2"/>
          <w:sz w:val="32"/>
          <w:szCs w:val="32"/>
          <w:lang w:val="en-US" w:eastAsia="zh-CN"/>
        </w:rPr>
        <w:t>.</w:t>
      </w:r>
      <w:r>
        <w:rPr>
          <w:rFonts w:hint="eastAsia" w:ascii="仿宋_GB2312" w:hAnsi="仿宋_GB2312" w:eastAsia="仿宋_GB2312" w:cs="Times New Roman"/>
          <w:kern w:val="2"/>
          <w:sz w:val="32"/>
          <w:szCs w:val="32"/>
          <w:lang w:eastAsia="zh-CN"/>
        </w:rPr>
        <w:t>已注册成立公司（法定代表人须为我校学生）的项目优先考虑，且须在入驻后1年内将注册地址变更为孵化基地地址；已有实际运营经历且仍在持续，并有真实营收（如微信/支付宝/银行账户流水）的项目，同等条件下优先。</w:t>
      </w:r>
    </w:p>
    <w:p w14:paraId="6FE3D60A">
      <w:pPr>
        <w:widowControl w:val="0"/>
        <w:spacing w:after="0" w:line="240" w:lineRule="auto"/>
        <w:ind w:firstLine="640" w:firstLineChars="200"/>
        <w:rPr>
          <w:rFonts w:hint="eastAsia" w:ascii="仿宋_GB2312" w:hAnsi="仿宋_GB2312" w:eastAsia="仿宋_GB2312" w:cs="Times New Roman"/>
          <w:kern w:val="2"/>
          <w:sz w:val="32"/>
          <w:szCs w:val="32"/>
          <w:lang w:eastAsia="zh-CN"/>
        </w:rPr>
      </w:pPr>
      <w:r>
        <w:rPr>
          <w:rFonts w:hint="eastAsia" w:ascii="仿宋_GB2312" w:hAnsi="仿宋_GB2312" w:eastAsia="仿宋_GB2312" w:cs="Times New Roman"/>
          <w:kern w:val="2"/>
          <w:sz w:val="32"/>
          <w:szCs w:val="32"/>
          <w:lang w:eastAsia="zh-CN"/>
        </w:rPr>
        <w:t>6</w:t>
      </w:r>
      <w:r>
        <w:rPr>
          <w:rFonts w:hint="eastAsia" w:ascii="仿宋_GB2312" w:hAnsi="仿宋_GB2312" w:eastAsia="仿宋_GB2312" w:cs="Times New Roman"/>
          <w:kern w:val="2"/>
          <w:sz w:val="32"/>
          <w:szCs w:val="32"/>
          <w:lang w:val="en-US" w:eastAsia="zh-CN"/>
        </w:rPr>
        <w:t>.</w:t>
      </w:r>
      <w:r>
        <w:rPr>
          <w:rFonts w:hint="eastAsia" w:ascii="仿宋_GB2312" w:hAnsi="仿宋_GB2312" w:eastAsia="仿宋_GB2312" w:cs="Times New Roman"/>
          <w:kern w:val="2"/>
          <w:sz w:val="32"/>
          <w:szCs w:val="32"/>
          <w:lang w:eastAsia="zh-CN"/>
        </w:rPr>
        <w:t>尚未注册公司的项目，须在入驻后1～2年内以孵化基地为注册场地完成工商注册。</w:t>
      </w:r>
    </w:p>
    <w:p w14:paraId="16A1B88D">
      <w:pPr>
        <w:widowControl w:val="0"/>
        <w:spacing w:after="0" w:line="240" w:lineRule="auto"/>
        <w:ind w:firstLine="640" w:firstLineChars="200"/>
        <w:rPr>
          <w:rFonts w:hint="eastAsia" w:ascii="仿宋_GB2312" w:hAnsi="仿宋_GB2312" w:eastAsia="仿宋_GB2312" w:cs="Times New Roman"/>
          <w:color w:val="FF0000"/>
          <w:kern w:val="2"/>
          <w:sz w:val="32"/>
          <w:szCs w:val="32"/>
          <w:lang w:eastAsia="zh-CN"/>
        </w:rPr>
      </w:pPr>
      <w:r>
        <w:rPr>
          <w:rFonts w:hint="eastAsia" w:ascii="仿宋_GB2312" w:hAnsi="仿宋_GB2312" w:eastAsia="仿宋_GB2312" w:cs="Times New Roman"/>
          <w:kern w:val="2"/>
          <w:sz w:val="32"/>
          <w:szCs w:val="32"/>
          <w:lang w:eastAsia="zh-CN"/>
        </w:rPr>
        <w:t>7</w:t>
      </w:r>
      <w:r>
        <w:rPr>
          <w:rFonts w:hint="eastAsia" w:ascii="仿宋_GB2312" w:hAnsi="仿宋_GB2312" w:eastAsia="仿宋_GB2312" w:cs="Times New Roman"/>
          <w:kern w:val="2"/>
          <w:sz w:val="32"/>
          <w:szCs w:val="32"/>
          <w:lang w:val="en-US" w:eastAsia="zh-CN"/>
        </w:rPr>
        <w:t>.</w:t>
      </w:r>
      <w:r>
        <w:rPr>
          <w:rFonts w:hint="eastAsia" w:ascii="仿宋_GB2312" w:hAnsi="仿宋_GB2312" w:eastAsia="仿宋_GB2312" w:cs="Times New Roman"/>
          <w:kern w:val="2"/>
          <w:sz w:val="32"/>
          <w:szCs w:val="32"/>
          <w:lang w:eastAsia="zh-CN"/>
        </w:rPr>
        <w:t>项目须商业模式清晰，市场前景、技术与经营风险分析充分，技术成果产权明晰、无纠纷。</w:t>
      </w:r>
      <w:r>
        <w:rPr>
          <w:rFonts w:hint="eastAsia" w:ascii="仿宋_GB2312" w:hAnsi="仿宋_GB2312" w:eastAsia="仿宋_GB2312" w:cs="Times New Roman"/>
          <w:color w:val="FF0000"/>
          <w:sz w:val="32"/>
          <w:szCs w:val="32"/>
        </w:rPr>
        <w:t>已有实际运营经历且持续进行的项目优先考虑，须提供真实运营过程及营收证明（如微信/支付宝/银行账户流水、现场照片等佐证材料）。欢迎电商类、自媒体类、人工智能(AI)及AI+</w:t>
      </w:r>
      <w:r>
        <w:rPr>
          <w:rFonts w:hint="eastAsia" w:ascii="仿宋_GB2312" w:hAnsi="仿宋_GB2312" w:eastAsia="仿宋_GB2312" w:cs="Times New Roman"/>
          <w:color w:val="FF0000"/>
          <w:sz w:val="32"/>
          <w:szCs w:val="32"/>
          <w:lang w:eastAsia="zh-CN"/>
        </w:rPr>
        <w:t>相关</w:t>
      </w:r>
      <w:r>
        <w:rPr>
          <w:rFonts w:hint="eastAsia" w:ascii="仿宋_GB2312" w:hAnsi="仿宋_GB2312" w:eastAsia="仿宋_GB2312" w:cs="Times New Roman"/>
          <w:color w:val="FF0000"/>
          <w:sz w:val="32"/>
          <w:szCs w:val="32"/>
        </w:rPr>
        <w:t>类</w:t>
      </w:r>
      <w:r>
        <w:rPr>
          <w:rFonts w:hint="eastAsia" w:ascii="仿宋_GB2312" w:hAnsi="仿宋_GB2312" w:eastAsia="仿宋_GB2312" w:cs="Times New Roman"/>
          <w:color w:val="FF0000"/>
          <w:kern w:val="2"/>
          <w:sz w:val="32"/>
          <w:szCs w:val="32"/>
          <w:lang w:eastAsia="zh-CN"/>
        </w:rPr>
        <w:t>、具有创新与技术含量的新工科、新农科、新文科类的创业项目申报。</w:t>
      </w:r>
    </w:p>
    <w:p w14:paraId="7FC46130">
      <w:pPr>
        <w:widowControl w:val="0"/>
        <w:spacing w:after="0" w:line="240" w:lineRule="auto"/>
        <w:ind w:firstLine="640" w:firstLineChars="200"/>
        <w:rPr>
          <w:rFonts w:hint="eastAsia" w:ascii="仿宋_GB2312" w:hAnsi="仿宋_GB2312" w:eastAsia="仿宋_GB2312" w:cs="Times New Roman"/>
          <w:kern w:val="2"/>
          <w:sz w:val="32"/>
          <w:szCs w:val="32"/>
          <w:lang w:eastAsia="zh-CN"/>
        </w:rPr>
      </w:pPr>
      <w:r>
        <w:rPr>
          <w:rFonts w:hint="eastAsia" w:ascii="仿宋_GB2312" w:hAnsi="仿宋_GB2312" w:eastAsia="仿宋_GB2312" w:cs="Times New Roman"/>
          <w:kern w:val="2"/>
          <w:sz w:val="32"/>
          <w:szCs w:val="32"/>
          <w:lang w:eastAsia="zh-CN"/>
        </w:rPr>
        <w:t>8</w:t>
      </w:r>
      <w:r>
        <w:rPr>
          <w:rFonts w:hint="eastAsia" w:ascii="仿宋_GB2312" w:hAnsi="仿宋_GB2312" w:eastAsia="仿宋_GB2312" w:cs="Times New Roman"/>
          <w:kern w:val="2"/>
          <w:sz w:val="32"/>
          <w:szCs w:val="32"/>
          <w:lang w:val="en-US" w:eastAsia="zh-CN"/>
        </w:rPr>
        <w:t>.</w:t>
      </w:r>
      <w:r>
        <w:rPr>
          <w:rFonts w:hint="eastAsia" w:ascii="仿宋_GB2312" w:hAnsi="仿宋_GB2312" w:eastAsia="仿宋_GB2312" w:cs="Times New Roman"/>
          <w:kern w:val="2"/>
          <w:sz w:val="32"/>
          <w:szCs w:val="32"/>
          <w:lang w:eastAsia="zh-CN"/>
        </w:rPr>
        <w:t>获得中国国际大学生创新大赛、“挑战杯”系列竞赛省级及以上奖项，或获批国家级、省级大学生创新创业训练计划项目、大学生科技创新基金结题项目，优先考虑入驻。</w:t>
      </w:r>
    </w:p>
    <w:p w14:paraId="2BD16EDE">
      <w:pPr>
        <w:widowControl w:val="0"/>
        <w:spacing w:after="0" w:line="240" w:lineRule="auto"/>
        <w:ind w:firstLine="640" w:firstLineChars="200"/>
        <w:rPr>
          <w:rFonts w:hint="eastAsia" w:ascii="仿宋_GB2312" w:hAnsi="仿宋_GB2312" w:eastAsia="仿宋_GB2312" w:cs="Times New Roman"/>
          <w:kern w:val="2"/>
          <w:sz w:val="32"/>
          <w:szCs w:val="32"/>
          <w:lang w:eastAsia="zh-CN"/>
        </w:rPr>
      </w:pPr>
      <w:r>
        <w:rPr>
          <w:rFonts w:hint="eastAsia" w:ascii="仿宋_GB2312" w:hAnsi="仿宋_GB2312" w:eastAsia="仿宋_GB2312" w:cs="Times New Roman"/>
          <w:kern w:val="2"/>
          <w:sz w:val="32"/>
          <w:szCs w:val="32"/>
          <w:lang w:eastAsia="zh-CN"/>
        </w:rPr>
        <w:t>9</w:t>
      </w:r>
      <w:r>
        <w:rPr>
          <w:rFonts w:hint="eastAsia" w:ascii="仿宋_GB2312" w:hAnsi="仿宋_GB2312" w:eastAsia="仿宋_GB2312" w:cs="Times New Roman"/>
          <w:kern w:val="2"/>
          <w:sz w:val="32"/>
          <w:szCs w:val="32"/>
          <w:lang w:val="en-US" w:eastAsia="zh-CN"/>
        </w:rPr>
        <w:t>.</w:t>
      </w:r>
      <w:r>
        <w:rPr>
          <w:rFonts w:hint="eastAsia" w:ascii="仿宋_GB2312" w:hAnsi="仿宋_GB2312" w:eastAsia="仿宋_GB2312" w:cs="Times New Roman"/>
          <w:kern w:val="2"/>
          <w:sz w:val="32"/>
          <w:szCs w:val="32"/>
          <w:lang w:eastAsia="zh-CN"/>
        </w:rPr>
        <w:t>孵化基地以科技项目培育为主，不接受餐饮、娱乐服务类项目；同时基地不具备实验室安全条件，不接受携带实验加工设备的创业项目。</w:t>
      </w:r>
    </w:p>
    <w:p w14:paraId="67287D0D">
      <w:pPr>
        <w:widowControl w:val="0"/>
        <w:spacing w:after="0" w:line="240" w:lineRule="auto"/>
        <w:ind w:firstLine="640" w:firstLineChars="200"/>
        <w:rPr>
          <w:rFonts w:hint="eastAsia" w:ascii="黑体" w:hAnsi="黑体" w:eastAsia="黑体" w:cs="Times New Roman"/>
          <w:kern w:val="2"/>
          <w:sz w:val="32"/>
          <w:szCs w:val="32"/>
          <w:lang w:eastAsia="zh-CN"/>
        </w:rPr>
      </w:pPr>
      <w:r>
        <w:rPr>
          <w:rFonts w:hint="eastAsia" w:ascii="黑体" w:hAnsi="黑体" w:eastAsia="黑体" w:cs="Times New Roman"/>
          <w:kern w:val="2"/>
          <w:sz w:val="32"/>
          <w:szCs w:val="32"/>
          <w:lang w:eastAsia="zh-CN"/>
        </w:rPr>
        <w:t>五、提交材料要求</w:t>
      </w:r>
    </w:p>
    <w:p w14:paraId="5B6C0ADA">
      <w:pPr>
        <w:widowControl w:val="0"/>
        <w:spacing w:after="0" w:line="240" w:lineRule="auto"/>
        <w:ind w:firstLine="640" w:firstLineChars="200"/>
        <w:rPr>
          <w:rFonts w:hint="eastAsia" w:ascii="仿宋_GB2312" w:hAnsi="仿宋_GB2312" w:eastAsia="仿宋_GB2312" w:cs="Times New Roman"/>
          <w:kern w:val="2"/>
          <w:sz w:val="32"/>
          <w:szCs w:val="32"/>
          <w:lang w:eastAsia="zh-CN"/>
        </w:rPr>
      </w:pPr>
      <w:bookmarkStart w:id="2" w:name="OLE_LINK12"/>
      <w:bookmarkStart w:id="3" w:name="OLE_LINK13"/>
      <w:bookmarkStart w:id="4" w:name="OLE_LINK3"/>
      <w:r>
        <w:rPr>
          <w:rFonts w:hint="eastAsia" w:ascii="仿宋_GB2312" w:hAnsi="仿宋_GB2312" w:eastAsia="仿宋_GB2312" w:cs="Times New Roman"/>
          <w:kern w:val="2"/>
          <w:sz w:val="32"/>
          <w:szCs w:val="32"/>
          <w:lang w:val="en-US" w:eastAsia="zh-CN"/>
        </w:rPr>
        <w:t>1.</w:t>
      </w:r>
      <w:r>
        <w:rPr>
          <w:rFonts w:hint="eastAsia" w:ascii="仿宋_GB2312" w:hAnsi="仿宋_GB2312" w:eastAsia="仿宋_GB2312" w:cs="Times New Roman"/>
          <w:kern w:val="2"/>
          <w:sz w:val="32"/>
          <w:szCs w:val="32"/>
          <w:lang w:eastAsia="zh-CN"/>
        </w:rPr>
        <w:t>如实按要求格式填写</w:t>
      </w:r>
      <w:bookmarkStart w:id="5" w:name="_GoBack"/>
      <w:bookmarkEnd w:id="5"/>
      <w:r>
        <w:rPr>
          <w:rFonts w:hint="eastAsia" w:ascii="仿宋_GB2312" w:hAnsi="仿宋_GB2312" w:eastAsia="仿宋_GB2312" w:cs="Times New Roman"/>
          <w:color w:val="FF0000"/>
          <w:kern w:val="2"/>
          <w:sz w:val="32"/>
          <w:szCs w:val="32"/>
          <w:lang w:eastAsia="zh-CN"/>
        </w:rPr>
        <w:t>《大学生创新创业孵化基地入孵项目申请书》</w:t>
      </w:r>
      <w:r>
        <w:rPr>
          <w:rFonts w:hint="eastAsia" w:ascii="仿宋_GB2312" w:hAnsi="仿宋_GB2312" w:eastAsia="仿宋_GB2312" w:cs="Times New Roman"/>
          <w:color w:val="FF0000"/>
          <w:kern w:val="2"/>
          <w:sz w:val="32"/>
          <w:szCs w:val="32"/>
          <w:lang w:val="en-US" w:eastAsia="zh-CN"/>
        </w:rPr>
        <w:t>(附件2)</w:t>
      </w:r>
      <w:r>
        <w:rPr>
          <w:rFonts w:hint="eastAsia" w:ascii="仿宋_GB2312" w:hAnsi="仿宋_GB2312" w:eastAsia="仿宋_GB2312" w:cs="Times New Roman"/>
          <w:color w:val="FF0000"/>
          <w:kern w:val="2"/>
          <w:sz w:val="32"/>
          <w:szCs w:val="32"/>
          <w:lang w:eastAsia="zh-CN"/>
        </w:rPr>
        <w:t>；</w:t>
      </w:r>
    </w:p>
    <w:p w14:paraId="0074F9EB">
      <w:pPr>
        <w:widowControl w:val="0"/>
        <w:spacing w:after="0" w:line="240" w:lineRule="auto"/>
        <w:ind w:firstLine="643" w:firstLineChars="200"/>
        <w:rPr>
          <w:rFonts w:hint="eastAsia" w:ascii="仿宋_GB2312" w:hAnsi="仿宋_GB2312" w:eastAsia="仿宋_GB2312" w:cs="Times New Roman"/>
          <w:kern w:val="2"/>
          <w:sz w:val="32"/>
          <w:szCs w:val="32"/>
          <w:lang w:eastAsia="zh-CN"/>
        </w:rPr>
      </w:pPr>
      <w:r>
        <w:rPr>
          <w:rFonts w:hint="eastAsia" w:ascii="仿宋_GB2312" w:hAnsi="仿宋_GB2312" w:eastAsia="仿宋_GB2312" w:cs="Times New Roman"/>
          <w:b/>
          <w:bCs/>
          <w:kern w:val="2"/>
          <w:sz w:val="32"/>
          <w:szCs w:val="32"/>
          <w:lang w:eastAsia="zh-CN"/>
        </w:rPr>
        <w:t>创意类项目</w:t>
      </w:r>
      <w:r>
        <w:rPr>
          <w:rFonts w:hint="eastAsia" w:ascii="仿宋_GB2312" w:hAnsi="仿宋_GB2312" w:eastAsia="仿宋_GB2312" w:cs="Times New Roman"/>
          <w:kern w:val="2"/>
          <w:sz w:val="32"/>
          <w:szCs w:val="32"/>
          <w:lang w:eastAsia="zh-CN"/>
        </w:rPr>
        <w:t>：着重填写项目基础、项目概况、获奖情况、专利及论文等；</w:t>
      </w:r>
    </w:p>
    <w:p w14:paraId="24192350">
      <w:pPr>
        <w:widowControl w:val="0"/>
        <w:spacing w:after="0" w:line="240" w:lineRule="auto"/>
        <w:ind w:firstLine="643" w:firstLineChars="200"/>
        <w:rPr>
          <w:rFonts w:hint="eastAsia" w:ascii="仿宋_GB2312" w:hAnsi="仿宋_GB2312" w:eastAsia="仿宋_GB2312" w:cs="Times New Roman"/>
          <w:kern w:val="2"/>
          <w:sz w:val="32"/>
          <w:szCs w:val="32"/>
          <w:lang w:eastAsia="zh-CN"/>
        </w:rPr>
      </w:pPr>
      <w:r>
        <w:rPr>
          <w:rFonts w:hint="eastAsia" w:ascii="仿宋_GB2312" w:hAnsi="仿宋_GB2312" w:eastAsia="仿宋_GB2312" w:cs="Times New Roman"/>
          <w:b/>
          <w:bCs/>
          <w:kern w:val="2"/>
          <w:sz w:val="32"/>
          <w:szCs w:val="32"/>
          <w:lang w:eastAsia="zh-CN"/>
        </w:rPr>
        <w:t>已有创业基础（已在运营）的项目</w:t>
      </w:r>
      <w:r>
        <w:rPr>
          <w:rFonts w:hint="eastAsia" w:ascii="仿宋_GB2312" w:hAnsi="仿宋_GB2312" w:eastAsia="仿宋_GB2312" w:cs="Times New Roman"/>
          <w:kern w:val="2"/>
          <w:sz w:val="32"/>
          <w:szCs w:val="32"/>
          <w:lang w:eastAsia="zh-CN"/>
        </w:rPr>
        <w:t>：着重填写营收或账户流水、投融资情况、已有创业基础与运营现状，可附带创业现场及运营过程的佐证材料（打包作为附件提交）。</w:t>
      </w:r>
    </w:p>
    <w:p w14:paraId="4A8653B9">
      <w:pPr>
        <w:widowControl w:val="0"/>
        <w:spacing w:after="0" w:line="240" w:lineRule="auto"/>
        <w:ind w:firstLine="640" w:firstLineChars="200"/>
        <w:rPr>
          <w:rFonts w:hint="eastAsia" w:ascii="仿宋_GB2312" w:hAnsi="仿宋_GB2312" w:eastAsia="仿宋_GB2312" w:cs="Times New Roman"/>
          <w:kern w:val="2"/>
          <w:sz w:val="32"/>
          <w:szCs w:val="32"/>
          <w:lang w:eastAsia="zh-CN"/>
        </w:rPr>
      </w:pPr>
      <w:r>
        <w:rPr>
          <w:rFonts w:hint="eastAsia" w:ascii="仿宋_GB2312" w:hAnsi="仿宋_GB2312" w:eastAsia="仿宋_GB2312" w:cs="Times New Roman"/>
          <w:kern w:val="2"/>
          <w:sz w:val="32"/>
          <w:szCs w:val="32"/>
          <w:lang w:val="en-US" w:eastAsia="zh-CN"/>
        </w:rPr>
        <w:t>2.</w:t>
      </w:r>
      <w:r>
        <w:rPr>
          <w:rFonts w:hint="eastAsia" w:ascii="仿宋_GB2312" w:hAnsi="仿宋_GB2312" w:eastAsia="仿宋_GB2312" w:cs="Times New Roman"/>
          <w:kern w:val="2"/>
          <w:sz w:val="32"/>
          <w:szCs w:val="32"/>
          <w:lang w:eastAsia="zh-CN"/>
        </w:rPr>
        <w:t>提交项目计划书及项目路演PPT各1份。</w:t>
      </w:r>
    </w:p>
    <w:bookmarkEnd w:id="2"/>
    <w:bookmarkEnd w:id="3"/>
    <w:bookmarkEnd w:id="4"/>
    <w:p w14:paraId="4A6ADC8A">
      <w:pPr>
        <w:widowControl w:val="0"/>
        <w:spacing w:after="0" w:line="240" w:lineRule="auto"/>
        <w:ind w:firstLine="640" w:firstLineChars="200"/>
        <w:rPr>
          <w:rFonts w:hint="eastAsia" w:ascii="黑体" w:hAnsi="黑体" w:eastAsia="黑体" w:cs="Times New Roman"/>
          <w:kern w:val="2"/>
          <w:sz w:val="32"/>
          <w:szCs w:val="32"/>
          <w:lang w:eastAsia="zh-CN"/>
        </w:rPr>
      </w:pPr>
      <w:r>
        <w:rPr>
          <w:rFonts w:hint="eastAsia" w:ascii="黑体" w:hAnsi="黑体" w:eastAsia="黑体" w:cs="Times New Roman"/>
          <w:kern w:val="2"/>
          <w:sz w:val="32"/>
          <w:szCs w:val="32"/>
          <w:lang w:eastAsia="zh-CN"/>
        </w:rPr>
        <w:t>六、申请入驻流程图</w:t>
      </w:r>
    </w:p>
    <w:p w14:paraId="47FE8B85">
      <w:pPr>
        <w:adjustRightInd w:val="0"/>
        <w:snapToGrid w:val="0"/>
        <w:spacing w:after="0"/>
        <w:jc w:val="center"/>
        <w:rPr>
          <w:rFonts w:hint="eastAsia" w:ascii="微软雅黑" w:hAnsi="微软雅黑" w:eastAsia="微软雅黑"/>
          <w:color w:val="000000"/>
          <w:sz w:val="28"/>
          <w:lang w:eastAsia="zh-CN"/>
        </w:rPr>
      </w:pPr>
      <w:r>
        <w:rPr>
          <w:rFonts w:ascii="微软雅黑" w:hAnsi="微软雅黑" w:eastAsia="微软雅黑"/>
          <w:color w:val="000000"/>
          <w:sz w:val="28"/>
          <w:lang w:eastAsia="zh-CN"/>
        </w:rPr>
        <w:drawing>
          <wp:inline distT="0" distB="0" distL="0" distR="0">
            <wp:extent cx="3886200" cy="4733925"/>
            <wp:effectExtent l="0" t="0" r="0" b="9525"/>
            <wp:docPr id="5" name="图片 10" descr="F:\xwechat_files\wxid_9lepckozn0qg22_540a\temp\InputTemp\a4941420-98bd-47c4-afe9-8740e4dc69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F:\xwechat_files\wxid_9lepckozn0qg22_540a\temp\InputTemp\a4941420-98bd-47c4-afe9-8740e4dc697d.png"/>
                    <pic:cNvPicPr>
                      <a:picLocks noChangeAspect="1" noChangeArrowheads="1"/>
                    </pic:cNvPicPr>
                  </pic:nvPicPr>
                  <pic:blipFill>
                    <a:blip r:embed="rId16" cstate="print"/>
                    <a:srcRect/>
                    <a:stretch>
                      <a:fillRect/>
                    </a:stretch>
                  </pic:blipFill>
                  <pic:spPr>
                    <a:xfrm>
                      <a:off x="0" y="0"/>
                      <a:ext cx="3886200" cy="4733925"/>
                    </a:xfrm>
                    <a:prstGeom prst="rect">
                      <a:avLst/>
                    </a:prstGeom>
                    <a:noFill/>
                    <a:ln w="9525">
                      <a:noFill/>
                      <a:miter lim="800000"/>
                      <a:headEnd/>
                      <a:tailEnd/>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4DD5B30-49C8-4587-9831-F844EEC1830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21">
    <w:altName w:val="Times New Roman"/>
    <w:panose1 w:val="00000000000000000000"/>
    <w:charset w:val="00"/>
    <w:family w:val="roman"/>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60101010101"/>
    <w:charset w:val="86"/>
    <w:family w:val="modern"/>
    <w:pitch w:val="default"/>
    <w:sig w:usb0="800002BF" w:usb1="38CF7CFA" w:usb2="00000016" w:usb3="00000000" w:csb0="00040001" w:csb1="00000000"/>
    <w:embedRegular r:id="rId2" w:fontKey="{D494015B-1BCE-4101-A3AB-DAC06225871E}"/>
  </w:font>
  <w:font w:name="楷体_GB2312">
    <w:panose1 w:val="02010609030101010101"/>
    <w:charset w:val="86"/>
    <w:family w:val="modern"/>
    <w:pitch w:val="default"/>
    <w:sig w:usb0="00000001" w:usb1="080E0000" w:usb2="00000000" w:usb3="00000000" w:csb0="00040000" w:csb1="00000000"/>
    <w:embedRegular r:id="rId3" w:fontKey="{C4563B12-5A3B-400A-B877-EE5A30877413}"/>
  </w:font>
  <w:font w:name="方正仿宋_GB2312">
    <w:panose1 w:val="02000000000000000000"/>
    <w:charset w:val="86"/>
    <w:family w:val="auto"/>
    <w:pitch w:val="default"/>
    <w:sig w:usb0="A00002BF" w:usb1="184F6CFA" w:usb2="00000012" w:usb3="00000000" w:csb0="00040001" w:csb1="00000000"/>
    <w:embedRegular r:id="rId4" w:fontKey="{6F77BA19-A36F-41DE-899E-55D5FEF52ADD}"/>
  </w:font>
  <w:font w:name="微软雅黑">
    <w:panose1 w:val="020B0503020204020204"/>
    <w:charset w:val="86"/>
    <w:family w:val="swiss"/>
    <w:pitch w:val="default"/>
    <w:sig w:usb0="80000287" w:usb1="2ACF3C50" w:usb2="00000016" w:usb3="00000000" w:csb0="0004001F" w:csb1="00000000"/>
    <w:embedRegular r:id="rId5" w:fontKey="{1AC30474-3A2B-4B91-8D2C-C46B248D4FF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footnotePr>
    <w:footnote w:id="0"/>
    <w:footnote w:id="1"/>
  </w:footnotePr>
  <w:endnotePr>
    <w:endnote w:id="0"/>
    <w:endnote w:id="1"/>
  </w:endnotePr>
  <w:compat>
    <w:balanceSingleByteDoubleByteWidth/>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82F"/>
    <w:rsid w:val="00095C51"/>
    <w:rsid w:val="001633DF"/>
    <w:rsid w:val="00257600"/>
    <w:rsid w:val="002C4B72"/>
    <w:rsid w:val="002E6FD4"/>
    <w:rsid w:val="0036563B"/>
    <w:rsid w:val="00483341"/>
    <w:rsid w:val="004C1B4D"/>
    <w:rsid w:val="00540468"/>
    <w:rsid w:val="00677AD3"/>
    <w:rsid w:val="0070152C"/>
    <w:rsid w:val="007300F6"/>
    <w:rsid w:val="0075206D"/>
    <w:rsid w:val="00895C25"/>
    <w:rsid w:val="00897A9A"/>
    <w:rsid w:val="008F5BD4"/>
    <w:rsid w:val="0094442F"/>
    <w:rsid w:val="00985E13"/>
    <w:rsid w:val="00A339EA"/>
    <w:rsid w:val="00A52CD5"/>
    <w:rsid w:val="00AE5F0A"/>
    <w:rsid w:val="00B31BA3"/>
    <w:rsid w:val="00B97ACD"/>
    <w:rsid w:val="00C273B1"/>
    <w:rsid w:val="00C339BB"/>
    <w:rsid w:val="00DA782F"/>
    <w:rsid w:val="00E323DE"/>
    <w:rsid w:val="00E701F7"/>
    <w:rsid w:val="00ED681A"/>
    <w:rsid w:val="00F51B57"/>
    <w:rsid w:val="00F80A5A"/>
    <w:rsid w:val="00FA224E"/>
    <w:rsid w:val="00FC788F"/>
    <w:rsid w:val="350C4F56"/>
    <w:rsid w:val="631306B6"/>
    <w:rsid w:val="681A2ED5"/>
    <w:rsid w:val="72BB6A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iPriority="99"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40" w:lineRule="auto"/>
      <w:jc w:val="both"/>
    </w:pPr>
    <w:rPr>
      <w:rFonts w:ascii="Calibri" w:hAnsi="Calibri" w:eastAsia="等线" w:cs="21"/>
      <w:sz w:val="22"/>
      <w:szCs w:val="22"/>
      <w:lang w:val="en-US" w:eastAsia="en-US" w:bidi="ar-SA"/>
    </w:rPr>
  </w:style>
  <w:style w:type="paragraph" w:styleId="2">
    <w:name w:val="heading 1"/>
    <w:basedOn w:val="1"/>
    <w:next w:val="1"/>
    <w:link w:val="20"/>
    <w:qFormat/>
    <w:uiPriority w:val="9"/>
    <w:pPr>
      <w:keepNext/>
      <w:keepLines/>
      <w:spacing w:before="480"/>
      <w:outlineLvl w:val="0"/>
    </w:pPr>
    <w:rPr>
      <w:rFonts w:asciiTheme="majorHAnsi" w:hAnsiTheme="majorHAnsi" w:eastAsiaTheme="majorEastAsia" w:cstheme="majorBidi"/>
      <w:b/>
      <w:bCs/>
      <w:color w:val="000000"/>
      <w:sz w:val="28"/>
      <w:szCs w:val="28"/>
    </w:rPr>
  </w:style>
  <w:style w:type="paragraph" w:styleId="3">
    <w:name w:val="heading 2"/>
    <w:basedOn w:val="1"/>
    <w:next w:val="1"/>
    <w:link w:val="21"/>
    <w:unhideWhenUsed/>
    <w:qFormat/>
    <w:uiPriority w:val="9"/>
    <w:pPr>
      <w:keepNext/>
      <w:keepLines/>
      <w:spacing w:before="200"/>
      <w:outlineLvl w:val="1"/>
    </w:pPr>
    <w:rPr>
      <w:rFonts w:asciiTheme="majorHAnsi" w:hAnsiTheme="majorHAnsi" w:eastAsiaTheme="majorEastAsia" w:cstheme="majorBidi"/>
      <w:b/>
      <w:bCs/>
      <w:color w:val="000000"/>
      <w:sz w:val="26"/>
      <w:szCs w:val="26"/>
    </w:rPr>
  </w:style>
  <w:style w:type="paragraph" w:styleId="4">
    <w:name w:val="heading 3"/>
    <w:basedOn w:val="1"/>
    <w:next w:val="1"/>
    <w:link w:val="22"/>
    <w:unhideWhenUsed/>
    <w:qFormat/>
    <w:uiPriority w:val="9"/>
    <w:pPr>
      <w:keepNext/>
      <w:keepLines/>
      <w:spacing w:before="200"/>
      <w:outlineLvl w:val="2"/>
    </w:pPr>
    <w:rPr>
      <w:rFonts w:asciiTheme="majorHAnsi" w:hAnsiTheme="majorHAnsi" w:eastAsiaTheme="majorEastAsia" w:cstheme="majorBidi"/>
      <w:b/>
      <w:bCs/>
      <w:color w:val="000000"/>
    </w:rPr>
  </w:style>
  <w:style w:type="paragraph" w:styleId="5">
    <w:name w:val="heading 4"/>
    <w:basedOn w:val="1"/>
    <w:next w:val="1"/>
    <w:link w:val="23"/>
    <w:unhideWhenUsed/>
    <w:qFormat/>
    <w:uiPriority w:val="9"/>
    <w:pPr>
      <w:keepNext/>
      <w:keepLines/>
      <w:spacing w:before="200"/>
      <w:outlineLvl w:val="3"/>
    </w:pPr>
    <w:rPr>
      <w:rFonts w:asciiTheme="majorHAnsi" w:hAnsiTheme="majorHAnsi" w:eastAsiaTheme="majorEastAsia" w:cstheme="majorBidi"/>
      <w:b/>
      <w:bCs/>
      <w:i/>
      <w:iCs/>
      <w:color w:val="000000"/>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6">
    <w:name w:val="Normal Indent"/>
    <w:basedOn w:val="1"/>
    <w:unhideWhenUsed/>
    <w:qFormat/>
    <w:uiPriority w:val="99"/>
    <w:pPr>
      <w:ind w:left="720"/>
    </w:pPr>
  </w:style>
  <w:style w:type="paragraph" w:styleId="7">
    <w:name w:val="caption"/>
    <w:basedOn w:val="1"/>
    <w:next w:val="1"/>
    <w:semiHidden/>
    <w:unhideWhenUsed/>
    <w:qFormat/>
    <w:uiPriority w:val="35"/>
    <w:rPr>
      <w:b/>
      <w:bCs/>
      <w:color w:val="4F81BD" w:themeColor="accent1"/>
      <w:sz w:val="18"/>
      <w:szCs w:val="18"/>
      <w14:textFill>
        <w14:solidFill>
          <w14:schemeClr w14:val="accent1"/>
        </w14:solidFill>
      </w14:textFill>
    </w:rPr>
  </w:style>
  <w:style w:type="paragraph" w:styleId="8">
    <w:name w:val="Balloon Text"/>
    <w:basedOn w:val="1"/>
    <w:link w:val="27"/>
    <w:semiHidden/>
    <w:unhideWhenUsed/>
    <w:qFormat/>
    <w:uiPriority w:val="99"/>
    <w:pPr>
      <w:spacing w:after="0"/>
    </w:pPr>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19"/>
    <w:unhideWhenUsed/>
    <w:qFormat/>
    <w:uiPriority w:val="99"/>
    <w:pPr>
      <w:tabs>
        <w:tab w:val="center" w:pos="4680"/>
        <w:tab w:val="right" w:pos="9360"/>
      </w:tabs>
    </w:pPr>
  </w:style>
  <w:style w:type="paragraph" w:styleId="11">
    <w:name w:val="Subtitle"/>
    <w:basedOn w:val="1"/>
    <w:next w:val="1"/>
    <w:link w:val="24"/>
    <w:qFormat/>
    <w:uiPriority w:val="11"/>
    <w:pPr>
      <w:ind w:left="86"/>
    </w:pPr>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2">
    <w:name w:val="Normal (Web)"/>
    <w:basedOn w:val="1"/>
    <w:semiHidden/>
    <w:unhideWhenUsed/>
    <w:qFormat/>
    <w:uiPriority w:val="99"/>
    <w:rPr>
      <w:sz w:val="24"/>
    </w:rPr>
  </w:style>
  <w:style w:type="paragraph" w:styleId="13">
    <w:name w:val="Title"/>
    <w:basedOn w:val="1"/>
    <w:next w:val="1"/>
    <w:link w:val="25"/>
    <w:qFormat/>
    <w:uiPriority w:val="10"/>
    <w:pPr>
      <w:pBdr>
        <w:bottom w:val="single" w:color="4F81BD" w:themeColor="accent1" w:sz="8" w:space="4"/>
      </w:pBdr>
      <w:spacing w:after="300"/>
      <w:contextualSpacing/>
    </w:pPr>
    <w:rPr>
      <w:rFonts w:asciiTheme="majorHAnsi" w:hAnsiTheme="majorHAnsi" w:eastAsiaTheme="majorEastAsia" w:cstheme="majorBidi"/>
      <w:color w:val="17375E" w:themeColor="text2" w:themeShade="BF"/>
      <w:spacing w:val="5"/>
      <w:kern w:val="28"/>
      <w:sz w:val="52"/>
      <w:szCs w:val="52"/>
    </w:rPr>
  </w:style>
  <w:style w:type="table" w:styleId="15">
    <w:name w:val="Table Grid"/>
    <w:basedOn w:val="14"/>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7">
    <w:name w:val="Emphasis"/>
    <w:basedOn w:val="16"/>
    <w:qFormat/>
    <w:uiPriority w:val="20"/>
    <w:rPr>
      <w:i/>
      <w:iCs/>
    </w:rPr>
  </w:style>
  <w:style w:type="character" w:styleId="18">
    <w:name w:val="Hyperlink"/>
    <w:basedOn w:val="16"/>
    <w:unhideWhenUsed/>
    <w:qFormat/>
    <w:uiPriority w:val="99"/>
    <w:rPr>
      <w:color w:val="0000FF" w:themeColor="hyperlink"/>
      <w:u w:val="single"/>
      <w14:textFill>
        <w14:solidFill>
          <w14:schemeClr w14:val="hlink"/>
        </w14:solidFill>
      </w14:textFill>
    </w:rPr>
  </w:style>
  <w:style w:type="character" w:customStyle="1" w:styleId="19">
    <w:name w:val="页眉 字符"/>
    <w:basedOn w:val="16"/>
    <w:link w:val="10"/>
    <w:qFormat/>
    <w:uiPriority w:val="99"/>
  </w:style>
  <w:style w:type="character" w:customStyle="1" w:styleId="20">
    <w:name w:val="标题 1 字符"/>
    <w:basedOn w:val="16"/>
    <w:link w:val="2"/>
    <w:qFormat/>
    <w:uiPriority w:val="9"/>
    <w:rPr>
      <w:rFonts w:asciiTheme="majorHAnsi" w:hAnsiTheme="majorHAnsi" w:eastAsiaTheme="majorEastAsia" w:cstheme="majorBidi"/>
      <w:b/>
      <w:bCs/>
      <w:color w:val="376092" w:themeColor="accent1" w:themeShade="BF"/>
      <w:sz w:val="28"/>
      <w:szCs w:val="28"/>
    </w:rPr>
  </w:style>
  <w:style w:type="character" w:customStyle="1" w:styleId="21">
    <w:name w:val="标题 2 字符"/>
    <w:basedOn w:val="16"/>
    <w:link w:val="3"/>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22">
    <w:name w:val="标题 3 字符"/>
    <w:basedOn w:val="16"/>
    <w:link w:val="4"/>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23">
    <w:name w:val="标题 4 字符"/>
    <w:basedOn w:val="16"/>
    <w:link w:val="5"/>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24">
    <w:name w:val="副标题 字符"/>
    <w:basedOn w:val="16"/>
    <w:link w:val="11"/>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character" w:customStyle="1" w:styleId="25">
    <w:name w:val="标题 字符"/>
    <w:basedOn w:val="16"/>
    <w:link w:val="13"/>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26">
    <w:name w:val="页脚 字符"/>
    <w:basedOn w:val="16"/>
    <w:link w:val="9"/>
    <w:qFormat/>
    <w:uiPriority w:val="99"/>
    <w:rPr>
      <w:rFonts w:ascii="Calibri" w:hAnsi="Calibri" w:eastAsia="等线" w:cs="21"/>
      <w:sz w:val="18"/>
      <w:szCs w:val="18"/>
    </w:rPr>
  </w:style>
  <w:style w:type="character" w:customStyle="1" w:styleId="27">
    <w:name w:val="批注框文本 字符"/>
    <w:basedOn w:val="16"/>
    <w:link w:val="8"/>
    <w:semiHidden/>
    <w:qFormat/>
    <w:uiPriority w:val="99"/>
    <w:rPr>
      <w:rFonts w:ascii="Calibri" w:hAnsi="Calibri" w:eastAsia="等线" w:cs="21"/>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emf"/><Relationship Id="rId7" Type="http://schemas.openxmlformats.org/officeDocument/2006/relationships/image" Target="media/image2.emf"/><Relationship Id="rId6" Type="http://schemas.openxmlformats.org/officeDocument/2006/relationships/image" Target="media/image1.emf"/><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1.png"/><Relationship Id="rId15" Type="http://schemas.openxmlformats.org/officeDocument/2006/relationships/image" Target="media/image10.emf"/><Relationship Id="rId14" Type="http://schemas.openxmlformats.org/officeDocument/2006/relationships/image" Target="media/image9.emf"/><Relationship Id="rId13" Type="http://schemas.openxmlformats.org/officeDocument/2006/relationships/image" Target="media/image8.emf"/><Relationship Id="rId12" Type="http://schemas.openxmlformats.org/officeDocument/2006/relationships/image" Target="media/image7.emf"/><Relationship Id="rId11" Type="http://schemas.openxmlformats.org/officeDocument/2006/relationships/image" Target="media/image6.emf"/><Relationship Id="rId10" Type="http://schemas.openxmlformats.org/officeDocument/2006/relationships/image" Target="media/image5.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P R C</Company>
  <Pages>7</Pages>
  <Words>1776</Words>
  <Characters>1805</Characters>
  <Lines>48</Lines>
  <Paragraphs>43</Paragraphs>
  <TotalTime>0</TotalTime>
  <ScaleCrop>false</ScaleCrop>
  <LinksUpToDate>false</LinksUpToDate>
  <CharactersWithSpaces>1928</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2025-12-19T14:42:00Z</dcterms:created>
  <dc:creator>Windows User</dc:creator>
  <cp:lastModifiedBy>风云</cp:lastModifiedBy>
  <dcterms:modified xsi:type="dcterms:W3CDTF">2026-07-03T14:51:25Z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eyJoZGlkIjoiMDg4MzA2MzA4MzQyOTNhYWQxMDNjNjdhOGY0ZWI1ZjciLCJ1c2VySWQiOiI2NDk2NzgyNDYifQ==</vt:lpwstr>
  </property>
  <property fmtid="{D5CDD505-2E9C-101B-9397-08002B2CF9AE}" pid="3" name="KSOProductBuildVer">
    <vt:lpwstr>2052-12.1.0.26895</vt:lpwstr>
  </property>
  <property fmtid="{D5CDD505-2E9C-101B-9397-08002B2CF9AE}" pid="4" name="ICV">
    <vt:lpwstr>CA5254DB99B34C34A8CE2D68D22F08ED_13</vt:lpwstr>
  </property>
</Properties>
</file>